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6AE0C" w14:textId="45CF9031" w:rsidR="00DF6EDB" w:rsidRDefault="00DF6EDB" w:rsidP="00750F8B">
      <w:pPr>
        <w:spacing w:after="19" w:line="259" w:lineRule="auto"/>
        <w:ind w:left="0" w:firstLine="0"/>
        <w:jc w:val="left"/>
      </w:pPr>
      <w:bookmarkStart w:id="0" w:name="_GoBack"/>
      <w:bookmarkEnd w:id="0"/>
    </w:p>
    <w:p w14:paraId="762547A5" w14:textId="77777777" w:rsidR="006D72E0" w:rsidRDefault="006D72E0" w:rsidP="006D72E0">
      <w:pPr>
        <w:spacing w:after="29" w:line="259" w:lineRule="auto"/>
        <w:ind w:right="1366"/>
        <w:jc w:val="center"/>
        <w:rPr>
          <w:b/>
        </w:rPr>
      </w:pPr>
    </w:p>
    <w:p w14:paraId="4F0D9C7C" w14:textId="77777777" w:rsidR="006D72E0" w:rsidRDefault="006D72E0" w:rsidP="006D72E0">
      <w:pPr>
        <w:spacing w:after="29" w:line="259" w:lineRule="auto"/>
        <w:ind w:right="1366"/>
        <w:jc w:val="center"/>
        <w:rPr>
          <w:b/>
        </w:rPr>
      </w:pPr>
    </w:p>
    <w:p w14:paraId="2563FEA0" w14:textId="77777777" w:rsidR="006D72E0" w:rsidRDefault="006D72E0" w:rsidP="006D72E0">
      <w:pPr>
        <w:spacing w:after="29" w:line="259" w:lineRule="auto"/>
        <w:ind w:right="1366"/>
        <w:jc w:val="center"/>
        <w:rPr>
          <w:b/>
        </w:rPr>
      </w:pPr>
    </w:p>
    <w:p w14:paraId="1C15AB20" w14:textId="77777777" w:rsidR="006D72E0" w:rsidRDefault="006D72E0" w:rsidP="006D72E0">
      <w:pPr>
        <w:spacing w:after="29" w:line="259" w:lineRule="auto"/>
        <w:ind w:right="1366"/>
        <w:jc w:val="center"/>
        <w:rPr>
          <w:b/>
        </w:rPr>
      </w:pPr>
    </w:p>
    <w:p w14:paraId="2FCFD695" w14:textId="118E5C0D" w:rsidR="00DF6EDB" w:rsidRDefault="00BB691E" w:rsidP="00FF545A">
      <w:pPr>
        <w:spacing w:after="29" w:line="259" w:lineRule="auto"/>
        <w:ind w:right="1366"/>
        <w:jc w:val="center"/>
      </w:pPr>
      <w:r>
        <w:rPr>
          <w:b/>
        </w:rPr>
        <w:t>SPECYFIKACJA WARUNKÓW ZAMÓWIENIA (SWZ) DLA PRZETARGU NIEOGRANICZONEGO NA:</w:t>
      </w:r>
    </w:p>
    <w:p w14:paraId="5367CBE6" w14:textId="5C004DD4" w:rsidR="00DF6EDB" w:rsidRDefault="00DF6EDB" w:rsidP="006D72E0">
      <w:pPr>
        <w:spacing w:after="16" w:line="259" w:lineRule="auto"/>
        <w:ind w:left="14" w:firstLine="0"/>
        <w:jc w:val="center"/>
      </w:pPr>
    </w:p>
    <w:p w14:paraId="5006121E" w14:textId="12B6A472" w:rsidR="00DF6EDB" w:rsidRDefault="00DF6EDB" w:rsidP="006D72E0">
      <w:pPr>
        <w:spacing w:after="16" w:line="259" w:lineRule="auto"/>
        <w:ind w:left="14" w:firstLine="0"/>
        <w:jc w:val="center"/>
      </w:pPr>
    </w:p>
    <w:p w14:paraId="2B7C7220" w14:textId="77777777" w:rsidR="006D72E0" w:rsidRDefault="006D72E0" w:rsidP="006D72E0">
      <w:pPr>
        <w:spacing w:after="16" w:line="259" w:lineRule="auto"/>
        <w:ind w:left="14" w:firstLine="0"/>
        <w:jc w:val="center"/>
      </w:pPr>
    </w:p>
    <w:p w14:paraId="21134358" w14:textId="77777777" w:rsidR="006D72E0" w:rsidRDefault="006D72E0" w:rsidP="006D72E0">
      <w:pPr>
        <w:spacing w:after="16" w:line="259" w:lineRule="auto"/>
        <w:ind w:left="14" w:firstLine="0"/>
        <w:jc w:val="center"/>
      </w:pPr>
    </w:p>
    <w:p w14:paraId="7D93A21E" w14:textId="77777777" w:rsidR="006D72E0" w:rsidRDefault="006D72E0" w:rsidP="006D72E0">
      <w:pPr>
        <w:spacing w:after="16" w:line="259" w:lineRule="auto"/>
        <w:ind w:left="14" w:firstLine="0"/>
        <w:jc w:val="center"/>
      </w:pPr>
    </w:p>
    <w:p w14:paraId="00B875F4" w14:textId="77777777" w:rsidR="006D72E0" w:rsidRDefault="006D72E0" w:rsidP="006D72E0">
      <w:pPr>
        <w:spacing w:after="16" w:line="259" w:lineRule="auto"/>
        <w:ind w:left="14" w:firstLine="0"/>
        <w:jc w:val="center"/>
      </w:pPr>
    </w:p>
    <w:p w14:paraId="548095E0" w14:textId="77777777" w:rsidR="006D72E0" w:rsidRDefault="006D72E0" w:rsidP="006D72E0">
      <w:pPr>
        <w:spacing w:after="16" w:line="259" w:lineRule="auto"/>
        <w:ind w:left="14" w:firstLine="0"/>
        <w:jc w:val="center"/>
      </w:pPr>
    </w:p>
    <w:p w14:paraId="13F1E164" w14:textId="03CF6882" w:rsidR="00DF6EDB" w:rsidRDefault="00DF6EDB" w:rsidP="006D72E0">
      <w:pPr>
        <w:spacing w:after="19" w:line="259" w:lineRule="auto"/>
        <w:ind w:left="14" w:firstLine="0"/>
        <w:jc w:val="center"/>
      </w:pPr>
    </w:p>
    <w:p w14:paraId="3573ADA5" w14:textId="46E8F474" w:rsidR="00DF6EDB" w:rsidRDefault="006D72E0" w:rsidP="006D72E0">
      <w:pPr>
        <w:spacing w:after="14" w:line="259" w:lineRule="auto"/>
        <w:ind w:left="612" w:firstLine="0"/>
        <w:jc w:val="center"/>
      </w:pPr>
      <w:r>
        <w:rPr>
          <w:b/>
        </w:rPr>
        <w:t>Dokończenie budowy Domu Działkowca w Rodzinnym Ogrodzie Działowym „im. Powstańców Wielkopolskich” w Koźminie Wielkopolskim.</w:t>
      </w:r>
    </w:p>
    <w:p w14:paraId="31D9515C" w14:textId="77777777" w:rsidR="00DF6EDB" w:rsidRDefault="00BB691E">
      <w:pPr>
        <w:spacing w:after="17" w:line="259" w:lineRule="auto"/>
        <w:ind w:left="612" w:firstLine="0"/>
        <w:jc w:val="left"/>
      </w:pPr>
      <w:r>
        <w:rPr>
          <w:b/>
        </w:rPr>
        <w:t xml:space="preserve"> </w:t>
      </w:r>
    </w:p>
    <w:p w14:paraId="7912F5A8" w14:textId="77777777" w:rsidR="00DF6EDB" w:rsidRDefault="00BB691E">
      <w:pPr>
        <w:spacing w:after="33" w:line="259" w:lineRule="auto"/>
        <w:ind w:left="223" w:firstLine="0"/>
        <w:jc w:val="left"/>
      </w:pPr>
      <w:r>
        <w:rPr>
          <w:b/>
        </w:rPr>
        <w:t xml:space="preserve"> </w:t>
      </w:r>
    </w:p>
    <w:p w14:paraId="676739EC" w14:textId="77777777" w:rsidR="00DF6EDB" w:rsidRDefault="00BB691E">
      <w:pPr>
        <w:spacing w:after="36" w:line="259" w:lineRule="auto"/>
        <w:ind w:left="223" w:firstLine="0"/>
        <w:jc w:val="left"/>
      </w:pPr>
      <w:r>
        <w:rPr>
          <w:b/>
        </w:rPr>
        <w:t xml:space="preserve"> </w:t>
      </w:r>
    </w:p>
    <w:p w14:paraId="7E25F15E" w14:textId="77777777" w:rsidR="00DF6EDB" w:rsidRDefault="00BB691E">
      <w:pPr>
        <w:spacing w:after="36" w:line="259" w:lineRule="auto"/>
        <w:ind w:left="223" w:firstLine="0"/>
        <w:jc w:val="left"/>
      </w:pPr>
      <w:r>
        <w:rPr>
          <w:b/>
        </w:rPr>
        <w:t xml:space="preserve"> </w:t>
      </w:r>
    </w:p>
    <w:p w14:paraId="10A98CCD" w14:textId="77777777" w:rsidR="00DF6EDB" w:rsidRDefault="00BB691E">
      <w:pPr>
        <w:spacing w:after="33" w:line="259" w:lineRule="auto"/>
        <w:ind w:left="14" w:firstLine="0"/>
        <w:jc w:val="left"/>
      </w:pPr>
      <w:r>
        <w:rPr>
          <w:b/>
        </w:rPr>
        <w:t xml:space="preserve"> </w:t>
      </w:r>
    </w:p>
    <w:p w14:paraId="538B4C71" w14:textId="77777777" w:rsidR="00DF6EDB" w:rsidRDefault="00BB691E">
      <w:pPr>
        <w:spacing w:after="31" w:line="259" w:lineRule="auto"/>
        <w:ind w:left="223" w:firstLine="0"/>
        <w:jc w:val="left"/>
      </w:pPr>
      <w:r>
        <w:rPr>
          <w:b/>
        </w:rPr>
        <w:t xml:space="preserve"> </w:t>
      </w:r>
    </w:p>
    <w:p w14:paraId="2BBD98BA" w14:textId="71F6ECF1" w:rsidR="00DF6EDB" w:rsidRDefault="00DF6EDB">
      <w:pPr>
        <w:spacing w:after="33" w:line="259" w:lineRule="auto"/>
        <w:ind w:left="223" w:firstLine="0"/>
        <w:jc w:val="left"/>
      </w:pPr>
    </w:p>
    <w:p w14:paraId="2398E81F" w14:textId="77777777" w:rsidR="00DF6EDB" w:rsidRDefault="00BB691E">
      <w:pPr>
        <w:spacing w:after="36" w:line="259" w:lineRule="auto"/>
        <w:ind w:left="14" w:firstLine="0"/>
        <w:jc w:val="left"/>
      </w:pPr>
      <w:r>
        <w:t xml:space="preserve"> </w:t>
      </w:r>
    </w:p>
    <w:p w14:paraId="3C0DAADA" w14:textId="77777777" w:rsidR="00DF6EDB" w:rsidRDefault="00BB691E">
      <w:pPr>
        <w:spacing w:after="36" w:line="259" w:lineRule="auto"/>
        <w:ind w:left="223" w:firstLine="0"/>
        <w:jc w:val="left"/>
      </w:pPr>
      <w:r>
        <w:t xml:space="preserve"> </w:t>
      </w:r>
    </w:p>
    <w:p w14:paraId="736052DF" w14:textId="77777777" w:rsidR="00DF6EDB" w:rsidRDefault="00BB691E">
      <w:pPr>
        <w:spacing w:after="79" w:line="259" w:lineRule="auto"/>
        <w:ind w:left="223" w:firstLine="0"/>
        <w:jc w:val="left"/>
      </w:pPr>
      <w:r>
        <w:t xml:space="preserve"> </w:t>
      </w:r>
    </w:p>
    <w:p w14:paraId="22F13534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0F59160F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64A63B2A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0E9EC8DC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2F037ABF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1D3D778B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136A2F63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3D7DF89F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386C7EE5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62FE5AA1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1FB64291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4612ADF6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3D582272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7F0ADC4D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7D67055F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3BB1B806" w14:textId="77777777" w:rsidR="006D72E0" w:rsidRDefault="006D72E0">
      <w:pPr>
        <w:spacing w:after="36" w:line="259" w:lineRule="auto"/>
        <w:ind w:left="0" w:right="46" w:firstLine="0"/>
        <w:jc w:val="center"/>
      </w:pPr>
    </w:p>
    <w:p w14:paraId="51582182" w14:textId="4CEF18E7" w:rsidR="00DF6EDB" w:rsidRDefault="006D72E0">
      <w:pPr>
        <w:spacing w:after="36" w:line="259" w:lineRule="auto"/>
        <w:ind w:left="0" w:right="46" w:firstLine="0"/>
        <w:jc w:val="center"/>
      </w:pPr>
      <w:r>
        <w:t xml:space="preserve">Kalisz, </w:t>
      </w:r>
      <w:r w:rsidR="00FF545A">
        <w:t xml:space="preserve">październik </w:t>
      </w:r>
      <w:r>
        <w:t xml:space="preserve">2023r.  </w:t>
      </w:r>
    </w:p>
    <w:p w14:paraId="3D0A52AA" w14:textId="77777777" w:rsidR="00DF6EDB" w:rsidRDefault="00BB691E">
      <w:pPr>
        <w:spacing w:after="9" w:line="259" w:lineRule="auto"/>
        <w:ind w:left="14" w:firstLine="0"/>
        <w:jc w:val="left"/>
      </w:pPr>
      <w:r>
        <w:t xml:space="preserve"> </w:t>
      </w:r>
      <w:r>
        <w:tab/>
        <w:t xml:space="preserve"> </w:t>
      </w:r>
    </w:p>
    <w:p w14:paraId="1EF4C6E9" w14:textId="77777777" w:rsidR="00CD5D7B" w:rsidRDefault="000523FD" w:rsidP="000523FD">
      <w:pPr>
        <w:spacing w:after="5" w:line="271" w:lineRule="auto"/>
        <w:ind w:left="0" w:firstLine="0"/>
        <w:jc w:val="left"/>
      </w:pPr>
      <w:r>
        <w:lastRenderedPageBreak/>
        <w:t xml:space="preserve">          </w:t>
      </w:r>
    </w:p>
    <w:p w14:paraId="346CE088" w14:textId="007B8D9F" w:rsidR="00DF6EDB" w:rsidRDefault="000523FD" w:rsidP="00CD5D7B">
      <w:pPr>
        <w:spacing w:after="5" w:line="271" w:lineRule="auto"/>
        <w:ind w:left="0" w:firstLine="612"/>
        <w:jc w:val="left"/>
      </w:pPr>
      <w:r>
        <w:rPr>
          <w:b/>
        </w:rPr>
        <w:t xml:space="preserve">Zamówienie dotyczy: </w:t>
      </w:r>
      <w:r>
        <w:t xml:space="preserve"> </w:t>
      </w:r>
    </w:p>
    <w:p w14:paraId="4FEE81FE" w14:textId="77777777" w:rsidR="00DF6EDB" w:rsidRDefault="00BB691E">
      <w:pPr>
        <w:spacing w:after="36" w:line="259" w:lineRule="auto"/>
        <w:ind w:left="14" w:firstLine="0"/>
        <w:jc w:val="left"/>
      </w:pPr>
      <w:r>
        <w:t xml:space="preserve"> </w:t>
      </w:r>
    </w:p>
    <w:p w14:paraId="0BFDDD25" w14:textId="77777777" w:rsidR="00DF6EDB" w:rsidRDefault="00BB691E">
      <w:pPr>
        <w:spacing w:after="41" w:line="259" w:lineRule="auto"/>
        <w:ind w:left="14" w:firstLine="0"/>
        <w:jc w:val="left"/>
      </w:pPr>
      <w:r>
        <w:t xml:space="preserve"> </w:t>
      </w:r>
    </w:p>
    <w:p w14:paraId="4EB84B94" w14:textId="6296CC22" w:rsidR="000523FD" w:rsidRDefault="00BB691E" w:rsidP="000523FD">
      <w:pPr>
        <w:spacing w:after="14" w:line="259" w:lineRule="auto"/>
        <w:ind w:left="612" w:firstLine="0"/>
        <w:jc w:val="center"/>
      </w:pPr>
      <w:r>
        <w:rPr>
          <w:b/>
        </w:rPr>
        <w:t>„</w:t>
      </w:r>
      <w:r w:rsidR="000523FD">
        <w:rPr>
          <w:b/>
        </w:rPr>
        <w:t>Dokończenie budowy Domu Działkowca w Rodzinnym Ogrodzie Działowym „im. Powstańców Wielkopolskich” w Koźminie Wielkopolskim.</w:t>
      </w:r>
    </w:p>
    <w:p w14:paraId="183BE2C8" w14:textId="0F385A3D" w:rsidR="00DF6EDB" w:rsidRDefault="00DF6EDB" w:rsidP="000523FD">
      <w:pPr>
        <w:spacing w:after="5" w:line="378" w:lineRule="auto"/>
        <w:ind w:left="607"/>
        <w:jc w:val="left"/>
      </w:pPr>
    </w:p>
    <w:p w14:paraId="4C77DEDC" w14:textId="77777777" w:rsidR="00DF6EDB" w:rsidRDefault="00BB691E">
      <w:pPr>
        <w:spacing w:after="137" w:line="259" w:lineRule="auto"/>
        <w:ind w:left="612" w:firstLine="0"/>
        <w:jc w:val="left"/>
      </w:pPr>
      <w:r>
        <w:rPr>
          <w:b/>
        </w:rPr>
        <w:t xml:space="preserve"> </w:t>
      </w:r>
    </w:p>
    <w:p w14:paraId="2DAD6D59" w14:textId="00445755" w:rsidR="00DF6EDB" w:rsidRDefault="00BB691E" w:rsidP="000523FD">
      <w:pPr>
        <w:ind w:left="612" w:firstLine="0"/>
      </w:pPr>
      <w:r>
        <w:t>Szczegółowy opis przedmiotu zamówienia</w:t>
      </w:r>
      <w:r w:rsidR="000523FD">
        <w:t xml:space="preserve"> </w:t>
      </w:r>
      <w:r>
        <w:t xml:space="preserve">stanowi </w:t>
      </w:r>
      <w:r w:rsidR="000523FD" w:rsidRPr="00B47A2D">
        <w:rPr>
          <w:color w:val="auto"/>
        </w:rPr>
        <w:t>Załącznik nr 1</w:t>
      </w:r>
      <w:r w:rsidR="000523FD" w:rsidRPr="000523FD">
        <w:rPr>
          <w:color w:val="auto"/>
        </w:rPr>
        <w:t xml:space="preserve"> </w:t>
      </w:r>
      <w:r>
        <w:t>„</w:t>
      </w:r>
      <w:r w:rsidR="00273C06">
        <w:t>Przedmiar robót</w:t>
      </w:r>
      <w:r>
        <w:t xml:space="preserve">” </w:t>
      </w:r>
      <w:r w:rsidR="00273C06">
        <w:t xml:space="preserve">do </w:t>
      </w:r>
      <w:r>
        <w:t xml:space="preserve">SWZ. </w:t>
      </w:r>
    </w:p>
    <w:p w14:paraId="7148B77C" w14:textId="77777777" w:rsidR="00DF6EDB" w:rsidRDefault="00BB691E">
      <w:pPr>
        <w:spacing w:after="14" w:line="259" w:lineRule="auto"/>
        <w:ind w:left="612" w:firstLine="0"/>
        <w:jc w:val="left"/>
      </w:pPr>
      <w:r>
        <w:t xml:space="preserve"> </w:t>
      </w:r>
    </w:p>
    <w:p w14:paraId="0DB40D2E" w14:textId="77777777" w:rsidR="00DF6EDB" w:rsidRDefault="00BB691E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F6A5E60" w14:textId="77777777" w:rsidR="00DF6EDB" w:rsidRDefault="00BB691E">
      <w:pPr>
        <w:spacing w:after="5" w:line="271" w:lineRule="auto"/>
        <w:ind w:left="607"/>
        <w:jc w:val="left"/>
      </w:pPr>
      <w:r>
        <w:rPr>
          <w:b/>
        </w:rPr>
        <w:lastRenderedPageBreak/>
        <w:t xml:space="preserve">SPECYFIKACJA WARUNKÓW ZAMÓWIENIA </w:t>
      </w:r>
    </w:p>
    <w:p w14:paraId="01778852" w14:textId="02FF9C36" w:rsidR="00DF6EDB" w:rsidRPr="00F96E6C" w:rsidRDefault="00BB691E" w:rsidP="00F96E6C">
      <w:pPr>
        <w:spacing w:after="80" w:line="259" w:lineRule="auto"/>
        <w:ind w:left="612" w:firstLine="0"/>
        <w:jc w:val="left"/>
      </w:pPr>
      <w:r>
        <w:t xml:space="preserve"> </w:t>
      </w:r>
    </w:p>
    <w:p w14:paraId="4E78FD45" w14:textId="51B52F51" w:rsidR="000523FD" w:rsidRPr="00112783" w:rsidRDefault="00F96E6C" w:rsidP="00BB691E">
      <w:pPr>
        <w:pStyle w:val="Akapitzlist"/>
        <w:numPr>
          <w:ilvl w:val="0"/>
          <w:numId w:val="13"/>
        </w:numPr>
        <w:spacing w:after="35" w:line="259" w:lineRule="auto"/>
        <w:jc w:val="left"/>
        <w:rPr>
          <w:b/>
          <w:bCs/>
        </w:rPr>
      </w:pPr>
      <w:r w:rsidRPr="00112783">
        <w:rPr>
          <w:b/>
          <w:bCs/>
        </w:rPr>
        <w:t>NAZWA I ADRES ZAMAWIAJĄCEGO:</w:t>
      </w:r>
    </w:p>
    <w:p w14:paraId="7CBD43F8" w14:textId="77777777" w:rsidR="00F96E6C" w:rsidRDefault="00F96E6C" w:rsidP="00F96E6C">
      <w:pPr>
        <w:pStyle w:val="Akapitzlist"/>
        <w:spacing w:after="35" w:line="259" w:lineRule="auto"/>
        <w:ind w:left="1151" w:firstLine="0"/>
        <w:jc w:val="left"/>
      </w:pPr>
    </w:p>
    <w:p w14:paraId="124129CF" w14:textId="77777777" w:rsidR="00CD5D7B" w:rsidRDefault="000523FD" w:rsidP="00CD5D7B">
      <w:pPr>
        <w:spacing w:after="5" w:line="271" w:lineRule="auto"/>
        <w:ind w:left="24" w:firstLine="407"/>
        <w:jc w:val="left"/>
      </w:pPr>
      <w:r w:rsidRPr="00CD5D7B">
        <w:rPr>
          <w:bCs/>
        </w:rPr>
        <w:t>Okręgowy Zarząd Polskiego Związku Działkowców w Kaliszu</w:t>
      </w:r>
      <w:r w:rsidR="00CD5D7B">
        <w:rPr>
          <w:bCs/>
        </w:rPr>
        <w:t>,</w:t>
      </w:r>
      <w:r w:rsidRPr="00CD5D7B">
        <w:rPr>
          <w:bCs/>
        </w:rPr>
        <w:t xml:space="preserve"> </w:t>
      </w:r>
      <w:r w:rsidR="00CD5D7B">
        <w:t>r</w:t>
      </w:r>
      <w:r>
        <w:t>eprezentowany przez</w:t>
      </w:r>
      <w:r w:rsidR="00CD5D7B">
        <w:t>:</w:t>
      </w:r>
    </w:p>
    <w:p w14:paraId="095EF7D5" w14:textId="0467840A" w:rsidR="00DF6EDB" w:rsidRPr="00CD5D7B" w:rsidRDefault="00BB691E" w:rsidP="00CD5D7B">
      <w:pPr>
        <w:spacing w:after="5" w:line="271" w:lineRule="auto"/>
        <w:ind w:left="24" w:firstLine="407"/>
        <w:jc w:val="left"/>
        <w:rPr>
          <w:bCs/>
        </w:rPr>
      </w:pPr>
      <w:r>
        <w:t xml:space="preserve"> </w:t>
      </w:r>
    </w:p>
    <w:p w14:paraId="1B566971" w14:textId="55A4F9D8" w:rsidR="00DF6EDB" w:rsidRDefault="00BB691E" w:rsidP="000523FD">
      <w:pPr>
        <w:ind w:left="9" w:right="57" w:firstLine="422"/>
      </w:pPr>
      <w:r>
        <w:t>P</w:t>
      </w:r>
      <w:r w:rsidR="000523FD">
        <w:t xml:space="preserve">rezesa Okręgowego Zarządu PZD w Kaliszu Pana Jerzego Wdowczyka </w:t>
      </w:r>
    </w:p>
    <w:p w14:paraId="53C14C93" w14:textId="5999D018" w:rsidR="000523FD" w:rsidRDefault="000523FD" w:rsidP="000523FD">
      <w:pPr>
        <w:ind w:left="9" w:right="57" w:firstLine="422"/>
      </w:pPr>
      <w:r>
        <w:t xml:space="preserve">Wiceprezesa Okręgowego Zarządu PZD w Kaliszu Pana </w:t>
      </w:r>
      <w:r w:rsidR="00B47A2D">
        <w:t>Romana Filipiaka</w:t>
      </w:r>
    </w:p>
    <w:p w14:paraId="00A6D1ED" w14:textId="77777777" w:rsidR="00CD5D7B" w:rsidRDefault="00CD5D7B" w:rsidP="000523FD">
      <w:pPr>
        <w:ind w:left="9" w:right="57" w:firstLine="422"/>
      </w:pPr>
    </w:p>
    <w:p w14:paraId="5D17DD54" w14:textId="7BCF2E0E" w:rsidR="00DF6EDB" w:rsidRDefault="000523FD" w:rsidP="000523FD">
      <w:pPr>
        <w:ind w:left="9" w:right="57" w:firstLine="422"/>
      </w:pPr>
      <w:r>
        <w:t>z siedzibą</w:t>
      </w:r>
      <w:r w:rsidR="00CD5D7B">
        <w:t>:</w:t>
      </w:r>
      <w:r>
        <w:t xml:space="preserve"> ul. </w:t>
      </w:r>
      <w:r w:rsidR="003A4BEE">
        <w:t>3 Maja 3, 62-800 Kalisz</w:t>
      </w:r>
    </w:p>
    <w:p w14:paraId="78BDA8B7" w14:textId="7CBE9284" w:rsidR="003A4BEE" w:rsidRDefault="00BB691E">
      <w:pPr>
        <w:tabs>
          <w:tab w:val="center" w:pos="1731"/>
        </w:tabs>
        <w:spacing w:after="13"/>
        <w:ind w:left="-1" w:firstLine="0"/>
        <w:jc w:val="left"/>
      </w:pPr>
      <w:r>
        <w:t xml:space="preserve"> </w:t>
      </w:r>
      <w:r w:rsidR="003A4BEE">
        <w:t xml:space="preserve">      NIP: 618-18-74-845</w:t>
      </w:r>
    </w:p>
    <w:p w14:paraId="56923F0D" w14:textId="2424ACA8" w:rsidR="00DF6EDB" w:rsidRDefault="003A4BEE" w:rsidP="003A4BEE">
      <w:pPr>
        <w:tabs>
          <w:tab w:val="center" w:pos="1731"/>
        </w:tabs>
        <w:spacing w:after="13"/>
        <w:ind w:left="-1" w:firstLine="0"/>
        <w:jc w:val="left"/>
      </w:pPr>
      <w:r>
        <w:t xml:space="preserve">       Regon:</w:t>
      </w:r>
      <w:r w:rsidR="0022554C">
        <w:t xml:space="preserve"> 007015915-00443</w:t>
      </w:r>
    </w:p>
    <w:p w14:paraId="4389C43E" w14:textId="2CBC8B97" w:rsidR="00DF6EDB" w:rsidRDefault="003A4BEE" w:rsidP="003A4BEE">
      <w:pPr>
        <w:spacing w:after="6"/>
        <w:ind w:left="0" w:right="57"/>
      </w:pPr>
      <w:r>
        <w:t xml:space="preserve">       tel. (6</w:t>
      </w:r>
      <w:r w:rsidR="00B47A2D">
        <w:t>2</w:t>
      </w:r>
      <w:r>
        <w:t xml:space="preserve">) </w:t>
      </w:r>
      <w:r w:rsidR="00B47A2D">
        <w:t>75 75 200</w:t>
      </w:r>
      <w:r>
        <w:t xml:space="preserve"> </w:t>
      </w:r>
    </w:p>
    <w:p w14:paraId="3AFCA160" w14:textId="5C99D772" w:rsidR="00DF6EDB" w:rsidRDefault="00BB691E" w:rsidP="0022554C">
      <w:pPr>
        <w:spacing w:after="16" w:line="259" w:lineRule="auto"/>
        <w:ind w:left="14" w:firstLine="0"/>
        <w:jc w:val="left"/>
        <w:rPr>
          <w:u w:val="single" w:color="000000"/>
        </w:rPr>
      </w:pPr>
      <w:r>
        <w:t xml:space="preserve"> </w:t>
      </w:r>
      <w:r w:rsidR="0022554C">
        <w:t xml:space="preserve">     </w:t>
      </w:r>
      <w:r>
        <w:t xml:space="preserve">e-mail: </w:t>
      </w:r>
      <w:hyperlink r:id="rId8" w:history="1">
        <w:r w:rsidR="0022554C" w:rsidRPr="00C92794">
          <w:rPr>
            <w:rStyle w:val="Hipercze"/>
          </w:rPr>
          <w:t>kalisz@pzd.pl</w:t>
        </w:r>
      </w:hyperlink>
      <w:r w:rsidR="0022554C">
        <w:rPr>
          <w:u w:val="single" w:color="000000"/>
        </w:rPr>
        <w:t xml:space="preserve"> </w:t>
      </w:r>
    </w:p>
    <w:p w14:paraId="77116618" w14:textId="716F2703" w:rsidR="00DF6EDB" w:rsidRDefault="0022554C" w:rsidP="00F96E6C">
      <w:pPr>
        <w:spacing w:after="16" w:line="259" w:lineRule="auto"/>
        <w:ind w:left="14" w:firstLine="0"/>
        <w:jc w:val="left"/>
      </w:pPr>
      <w:r>
        <w:t xml:space="preserve">      strona internetowa: </w:t>
      </w:r>
      <w:hyperlink r:id="rId9" w:history="1">
        <w:r w:rsidRPr="00C92794">
          <w:rPr>
            <w:rStyle w:val="Hipercze"/>
          </w:rPr>
          <w:t>http://ozpzdkalisz.org</w:t>
        </w:r>
      </w:hyperlink>
      <w:r>
        <w:t xml:space="preserve"> </w:t>
      </w:r>
    </w:p>
    <w:p w14:paraId="0698827F" w14:textId="77777777" w:rsidR="00F96E6C" w:rsidRDefault="00F96E6C" w:rsidP="00F96E6C">
      <w:pPr>
        <w:spacing w:after="16" w:line="259" w:lineRule="auto"/>
        <w:ind w:left="14" w:firstLine="0"/>
        <w:jc w:val="left"/>
      </w:pPr>
    </w:p>
    <w:p w14:paraId="7186ACB0" w14:textId="59474B86" w:rsidR="00DF6EDB" w:rsidRPr="00112783" w:rsidRDefault="00F96E6C" w:rsidP="00BB691E">
      <w:pPr>
        <w:pStyle w:val="Akapitzlist"/>
        <w:numPr>
          <w:ilvl w:val="0"/>
          <w:numId w:val="13"/>
        </w:numPr>
        <w:spacing w:after="16" w:line="259" w:lineRule="auto"/>
        <w:jc w:val="left"/>
        <w:rPr>
          <w:b/>
          <w:bCs/>
        </w:rPr>
      </w:pPr>
      <w:r w:rsidRPr="00112783">
        <w:rPr>
          <w:b/>
          <w:bCs/>
        </w:rPr>
        <w:t xml:space="preserve">TRYB UDZIELENIA ZAMÓWIENIA </w:t>
      </w:r>
    </w:p>
    <w:p w14:paraId="762688FE" w14:textId="77777777" w:rsidR="00F96E6C" w:rsidRDefault="00F96E6C" w:rsidP="00F96E6C">
      <w:pPr>
        <w:pStyle w:val="Akapitzlist"/>
        <w:spacing w:after="16" w:line="259" w:lineRule="auto"/>
        <w:ind w:left="1151" w:firstLine="0"/>
        <w:jc w:val="left"/>
      </w:pPr>
    </w:p>
    <w:p w14:paraId="62B1DDB1" w14:textId="4B76AD97" w:rsidR="00DF6EDB" w:rsidRDefault="00BB691E" w:rsidP="0022554C">
      <w:pPr>
        <w:ind w:left="9" w:right="57" w:firstLine="351"/>
      </w:pPr>
      <w:r>
        <w:t>Postępowanie prowadzone jest w trybie przetargu nieograniczonego na podstawie</w:t>
      </w:r>
      <w:r w:rsidR="0022554C">
        <w:t>:</w:t>
      </w:r>
      <w:r>
        <w:t xml:space="preserve"> </w:t>
      </w:r>
    </w:p>
    <w:p w14:paraId="29E48607" w14:textId="309798B9" w:rsidR="0022554C" w:rsidRDefault="0022554C" w:rsidP="00BB691E">
      <w:pPr>
        <w:pStyle w:val="Akapitzlist"/>
        <w:numPr>
          <w:ilvl w:val="0"/>
          <w:numId w:val="8"/>
        </w:numPr>
        <w:spacing w:after="160" w:line="259" w:lineRule="auto"/>
      </w:pPr>
      <w:r>
        <w:t>Ustawy Kodeks Cywilny z dnia 23 kwietnia 1964r. (t.j.Dz.U.2023.poz.1610) zwaną dalej ustawą.</w:t>
      </w:r>
    </w:p>
    <w:p w14:paraId="3EF69163" w14:textId="751F2818" w:rsidR="0022554C" w:rsidRDefault="0022554C" w:rsidP="00BB691E">
      <w:pPr>
        <w:pStyle w:val="Akapitzlist"/>
        <w:numPr>
          <w:ilvl w:val="0"/>
          <w:numId w:val="8"/>
        </w:numPr>
        <w:spacing w:after="160" w:line="259" w:lineRule="auto"/>
      </w:pPr>
      <w:r>
        <w:t>Uchwały nr 14/III/2015 Krajowej Rady Polskiego Związku Działkowców z dnia 01.10.2015r. w sprawie zasad prowadzenia inwestycji i remontów w rodzinnych ogrodach działkowych w Polskim Związku Działkowców ze zm.</w:t>
      </w:r>
    </w:p>
    <w:p w14:paraId="0F217BA8" w14:textId="77777777" w:rsidR="0098534C" w:rsidRDefault="0098534C" w:rsidP="0098534C">
      <w:pPr>
        <w:pStyle w:val="Akapitzlist"/>
        <w:spacing w:after="160" w:line="259" w:lineRule="auto"/>
        <w:ind w:firstLine="0"/>
      </w:pPr>
    </w:p>
    <w:p w14:paraId="7169B84F" w14:textId="32E031CD" w:rsidR="00DF6EDB" w:rsidRPr="00112783" w:rsidRDefault="0098534C" w:rsidP="00BB691E">
      <w:pPr>
        <w:pStyle w:val="Akapitzlist"/>
        <w:numPr>
          <w:ilvl w:val="0"/>
          <w:numId w:val="13"/>
        </w:numPr>
        <w:spacing w:after="160" w:line="259" w:lineRule="auto"/>
        <w:rPr>
          <w:b/>
          <w:bCs/>
        </w:rPr>
      </w:pPr>
      <w:r w:rsidRPr="00112783">
        <w:rPr>
          <w:b/>
          <w:bCs/>
        </w:rPr>
        <w:t xml:space="preserve">OPIS PRZEDMIOTU ZAMÓWIENIA </w:t>
      </w:r>
    </w:p>
    <w:p w14:paraId="7FD0B258" w14:textId="77777777" w:rsidR="00DF6EDB" w:rsidRPr="005D6376" w:rsidRDefault="00BB691E">
      <w:pPr>
        <w:spacing w:after="8" w:line="259" w:lineRule="auto"/>
        <w:ind w:left="612" w:firstLine="0"/>
        <w:jc w:val="left"/>
        <w:rPr>
          <w:szCs w:val="24"/>
        </w:rPr>
      </w:pPr>
      <w:r w:rsidRPr="005D6376">
        <w:rPr>
          <w:szCs w:val="24"/>
        </w:rPr>
        <w:t xml:space="preserve"> </w:t>
      </w:r>
    </w:p>
    <w:p w14:paraId="064A472D" w14:textId="77777777" w:rsidR="00885E19" w:rsidRPr="005D6376" w:rsidRDefault="00BB691E" w:rsidP="00BB691E">
      <w:pPr>
        <w:pStyle w:val="Akapitzlist"/>
        <w:numPr>
          <w:ilvl w:val="0"/>
          <w:numId w:val="9"/>
        </w:numPr>
        <w:spacing w:after="33" w:line="267" w:lineRule="auto"/>
        <w:ind w:right="41" w:hanging="75"/>
        <w:rPr>
          <w:bCs/>
          <w:szCs w:val="24"/>
        </w:rPr>
      </w:pPr>
      <w:r w:rsidRPr="005D6376">
        <w:rPr>
          <w:bCs/>
          <w:szCs w:val="24"/>
        </w:rPr>
        <w:t xml:space="preserve">Przedmiotem zamówienia jest </w:t>
      </w:r>
      <w:r w:rsidR="0022554C" w:rsidRPr="005D6376">
        <w:rPr>
          <w:bCs/>
          <w:szCs w:val="24"/>
        </w:rPr>
        <w:t xml:space="preserve">dokończenie budowy Domu Działkowca w Rodzinnym Ogrodzie </w:t>
      </w:r>
      <w:r w:rsidR="00885E19" w:rsidRPr="005D6376">
        <w:rPr>
          <w:bCs/>
          <w:szCs w:val="24"/>
        </w:rPr>
        <w:t xml:space="preserve">   </w:t>
      </w:r>
    </w:p>
    <w:p w14:paraId="0456DFB8" w14:textId="3E93E644" w:rsidR="00DF6EDB" w:rsidRPr="005D6376" w:rsidRDefault="00885E19" w:rsidP="00885E19">
      <w:pPr>
        <w:pStyle w:val="Akapitzlist"/>
        <w:spacing w:after="33" w:line="267" w:lineRule="auto"/>
        <w:ind w:left="359" w:right="41" w:firstLine="0"/>
        <w:rPr>
          <w:bCs/>
          <w:szCs w:val="24"/>
        </w:rPr>
      </w:pPr>
      <w:r w:rsidRPr="005D6376">
        <w:rPr>
          <w:bCs/>
          <w:szCs w:val="24"/>
        </w:rPr>
        <w:t xml:space="preserve">      </w:t>
      </w:r>
      <w:r w:rsidR="0022554C" w:rsidRPr="005D6376">
        <w:rPr>
          <w:bCs/>
          <w:szCs w:val="24"/>
        </w:rPr>
        <w:t xml:space="preserve">Działkowym „im. Powstańców Wielkopolskich” w Koźminie Wielkopolskim. </w:t>
      </w:r>
    </w:p>
    <w:p w14:paraId="0AEB775C" w14:textId="705940A2" w:rsidR="00DF6EDB" w:rsidRPr="005D6376" w:rsidRDefault="00DF6EDB" w:rsidP="0022554C">
      <w:pPr>
        <w:spacing w:after="33" w:line="267" w:lineRule="auto"/>
        <w:ind w:left="0" w:right="41" w:firstLine="0"/>
        <w:rPr>
          <w:szCs w:val="24"/>
        </w:rPr>
      </w:pPr>
    </w:p>
    <w:p w14:paraId="281E02E7" w14:textId="42960385" w:rsidR="00D61E5F" w:rsidRPr="00B47A2D" w:rsidRDefault="00BB691E" w:rsidP="00BB691E">
      <w:pPr>
        <w:pStyle w:val="Akapitzlist"/>
        <w:numPr>
          <w:ilvl w:val="0"/>
          <w:numId w:val="9"/>
        </w:numPr>
        <w:ind w:right="57" w:hanging="75"/>
        <w:rPr>
          <w:color w:val="auto"/>
          <w:szCs w:val="24"/>
        </w:rPr>
      </w:pPr>
      <w:r w:rsidRPr="005D6376">
        <w:rPr>
          <w:szCs w:val="24"/>
        </w:rPr>
        <w:t xml:space="preserve">Szczegółowy opis przedmiotu zamówienia określono w </w:t>
      </w:r>
      <w:r w:rsidR="0098534C">
        <w:rPr>
          <w:szCs w:val="24"/>
        </w:rPr>
        <w:t>„</w:t>
      </w:r>
      <w:r w:rsidR="0098534C">
        <w:rPr>
          <w:iCs/>
          <w:szCs w:val="24"/>
        </w:rPr>
        <w:t>P</w:t>
      </w:r>
      <w:r w:rsidR="0022554C" w:rsidRPr="005D6376">
        <w:rPr>
          <w:iCs/>
          <w:szCs w:val="24"/>
        </w:rPr>
        <w:t>rzedmiarze robót</w:t>
      </w:r>
      <w:r w:rsidR="0098534C">
        <w:rPr>
          <w:iCs/>
          <w:szCs w:val="24"/>
        </w:rPr>
        <w:t>”</w:t>
      </w:r>
      <w:r w:rsidRPr="005D6376">
        <w:rPr>
          <w:szCs w:val="24"/>
        </w:rPr>
        <w:t xml:space="preserve"> stanowiący</w:t>
      </w:r>
      <w:r w:rsidR="0022554C" w:rsidRPr="005D6376">
        <w:rPr>
          <w:szCs w:val="24"/>
        </w:rPr>
        <w:t xml:space="preserve">m </w:t>
      </w:r>
      <w:r w:rsidR="0022554C" w:rsidRPr="00B47A2D">
        <w:rPr>
          <w:color w:val="auto"/>
          <w:szCs w:val="24"/>
        </w:rPr>
        <w:t xml:space="preserve">Załącznik </w:t>
      </w:r>
      <w:r w:rsidR="00D61E5F" w:rsidRPr="00B47A2D">
        <w:rPr>
          <w:color w:val="auto"/>
          <w:szCs w:val="24"/>
        </w:rPr>
        <w:t xml:space="preserve">   </w:t>
      </w:r>
    </w:p>
    <w:p w14:paraId="064EB222" w14:textId="5BA36A7E" w:rsidR="00DF6EDB" w:rsidRDefault="00D61E5F" w:rsidP="00D61E5F">
      <w:pPr>
        <w:ind w:left="0" w:right="57" w:firstLine="0"/>
        <w:rPr>
          <w:szCs w:val="24"/>
        </w:rPr>
      </w:pPr>
      <w:r w:rsidRPr="00B47A2D">
        <w:rPr>
          <w:color w:val="auto"/>
          <w:szCs w:val="24"/>
        </w:rPr>
        <w:t xml:space="preserve">            </w:t>
      </w:r>
      <w:r w:rsidR="0022554C" w:rsidRPr="00B47A2D">
        <w:rPr>
          <w:color w:val="auto"/>
          <w:szCs w:val="24"/>
        </w:rPr>
        <w:t>nr</w:t>
      </w:r>
      <w:r w:rsidRPr="00B47A2D">
        <w:rPr>
          <w:color w:val="auto"/>
          <w:szCs w:val="24"/>
        </w:rPr>
        <w:t xml:space="preserve"> </w:t>
      </w:r>
      <w:r w:rsidR="0022554C" w:rsidRPr="00B47A2D">
        <w:rPr>
          <w:color w:val="auto"/>
          <w:szCs w:val="24"/>
        </w:rPr>
        <w:t>1</w:t>
      </w:r>
      <w:r w:rsidRPr="005D6376">
        <w:rPr>
          <w:color w:val="auto"/>
          <w:szCs w:val="24"/>
        </w:rPr>
        <w:t xml:space="preserve"> </w:t>
      </w:r>
      <w:r w:rsidRPr="005D6376">
        <w:rPr>
          <w:szCs w:val="24"/>
        </w:rPr>
        <w:t xml:space="preserve">do niniejszej SWZ. </w:t>
      </w:r>
    </w:p>
    <w:p w14:paraId="41A9F9CF" w14:textId="77777777" w:rsidR="005D6376" w:rsidRPr="005D6376" w:rsidRDefault="005D6376" w:rsidP="00D61E5F">
      <w:pPr>
        <w:ind w:left="0" w:right="57" w:firstLine="0"/>
        <w:rPr>
          <w:color w:val="auto"/>
          <w:szCs w:val="24"/>
        </w:rPr>
      </w:pPr>
    </w:p>
    <w:p w14:paraId="7BFFCFE6" w14:textId="084A9D78" w:rsidR="00885E19" w:rsidRPr="005D6376" w:rsidRDefault="00D61E5F" w:rsidP="00BB691E">
      <w:pPr>
        <w:pStyle w:val="Akapitzlist"/>
        <w:numPr>
          <w:ilvl w:val="0"/>
          <w:numId w:val="9"/>
        </w:numPr>
        <w:spacing w:after="25"/>
        <w:ind w:right="57" w:hanging="75"/>
        <w:rPr>
          <w:szCs w:val="24"/>
        </w:rPr>
      </w:pPr>
      <w:r w:rsidRPr="005D6376">
        <w:rPr>
          <w:szCs w:val="24"/>
        </w:rPr>
        <w:t xml:space="preserve">Szczegółowe warunki umowy znajdują się we </w:t>
      </w:r>
      <w:r w:rsidRPr="005D6376">
        <w:rPr>
          <w:iCs/>
          <w:szCs w:val="24"/>
        </w:rPr>
        <w:t>wzorze umowy</w:t>
      </w:r>
      <w:r w:rsidRPr="005D6376">
        <w:rPr>
          <w:i/>
          <w:szCs w:val="24"/>
        </w:rPr>
        <w:t xml:space="preserve"> </w:t>
      </w:r>
      <w:r w:rsidRPr="005D6376">
        <w:rPr>
          <w:szCs w:val="24"/>
        </w:rPr>
        <w:t xml:space="preserve">stanowiącym </w:t>
      </w:r>
      <w:r w:rsidRPr="00B47A2D">
        <w:rPr>
          <w:szCs w:val="24"/>
        </w:rPr>
        <w:t>Załącznik nr 2</w:t>
      </w:r>
      <w:r w:rsidRPr="005D6376">
        <w:rPr>
          <w:szCs w:val="24"/>
        </w:rPr>
        <w:t xml:space="preserve"> do </w:t>
      </w:r>
      <w:r w:rsidR="00885E19" w:rsidRPr="005D6376">
        <w:rPr>
          <w:szCs w:val="24"/>
        </w:rPr>
        <w:t xml:space="preserve">  </w:t>
      </w:r>
    </w:p>
    <w:p w14:paraId="14146E30" w14:textId="273947CE" w:rsidR="00DF6EDB" w:rsidRDefault="00885E19">
      <w:pPr>
        <w:spacing w:after="25"/>
        <w:ind w:right="57"/>
        <w:rPr>
          <w:szCs w:val="24"/>
        </w:rPr>
      </w:pPr>
      <w:r w:rsidRPr="005D6376">
        <w:rPr>
          <w:szCs w:val="24"/>
        </w:rPr>
        <w:t xml:space="preserve"> niniejszej SWZ</w:t>
      </w:r>
      <w:r w:rsidR="00D61E5F" w:rsidRPr="005D6376">
        <w:rPr>
          <w:szCs w:val="24"/>
        </w:rPr>
        <w:t>.</w:t>
      </w:r>
    </w:p>
    <w:p w14:paraId="2BF0649A" w14:textId="3B098948" w:rsidR="0098534C" w:rsidRPr="0098534C" w:rsidRDefault="0098534C" w:rsidP="0098534C">
      <w:pPr>
        <w:spacing w:after="25"/>
        <w:ind w:left="0" w:right="57" w:firstLine="284"/>
        <w:rPr>
          <w:szCs w:val="24"/>
        </w:rPr>
      </w:pPr>
    </w:p>
    <w:p w14:paraId="42CA8952" w14:textId="0CA350E9" w:rsidR="0098534C" w:rsidRDefault="0098534C" w:rsidP="00BB691E">
      <w:pPr>
        <w:pStyle w:val="Akapitzlist"/>
        <w:numPr>
          <w:ilvl w:val="0"/>
          <w:numId w:val="9"/>
        </w:numPr>
        <w:spacing w:after="33" w:line="267" w:lineRule="auto"/>
        <w:ind w:left="567" w:right="41" w:hanging="283"/>
        <w:rPr>
          <w:szCs w:val="24"/>
        </w:rPr>
      </w:pPr>
      <w:r>
        <w:rPr>
          <w:szCs w:val="24"/>
        </w:rPr>
        <w:t xml:space="preserve"> </w:t>
      </w:r>
      <w:r w:rsidRPr="005D6376">
        <w:rPr>
          <w:szCs w:val="24"/>
        </w:rPr>
        <w:t>Zamawiający nie przewiduje dzielenia przedmiotu zamówienia na</w:t>
      </w:r>
      <w:r w:rsidRPr="005D6376">
        <w:rPr>
          <w:b/>
          <w:szCs w:val="24"/>
        </w:rPr>
        <w:t xml:space="preserve"> </w:t>
      </w:r>
      <w:r w:rsidRPr="005D6376">
        <w:rPr>
          <w:szCs w:val="24"/>
        </w:rPr>
        <w:t xml:space="preserve">części. </w:t>
      </w:r>
    </w:p>
    <w:p w14:paraId="2756E497" w14:textId="77777777" w:rsidR="0098534C" w:rsidRDefault="0098534C" w:rsidP="0098534C">
      <w:pPr>
        <w:spacing w:after="33" w:line="267" w:lineRule="auto"/>
        <w:ind w:right="41"/>
        <w:rPr>
          <w:szCs w:val="24"/>
        </w:rPr>
      </w:pPr>
    </w:p>
    <w:p w14:paraId="61C04A23" w14:textId="1FB5CF4D" w:rsidR="00DF6EDB" w:rsidRPr="00112783" w:rsidRDefault="0098534C" w:rsidP="00BB691E">
      <w:pPr>
        <w:pStyle w:val="Akapitzlist"/>
        <w:numPr>
          <w:ilvl w:val="0"/>
          <w:numId w:val="13"/>
        </w:numPr>
        <w:spacing w:after="33" w:line="267" w:lineRule="auto"/>
        <w:ind w:right="41"/>
        <w:rPr>
          <w:b/>
          <w:bCs/>
          <w:szCs w:val="24"/>
        </w:rPr>
      </w:pPr>
      <w:r w:rsidRPr="00112783">
        <w:rPr>
          <w:b/>
          <w:bCs/>
        </w:rPr>
        <w:t xml:space="preserve">TERMIN REALIZACJI ZAMÓWIENIA </w:t>
      </w:r>
    </w:p>
    <w:p w14:paraId="0E80CDBB" w14:textId="77777777" w:rsidR="0098534C" w:rsidRPr="0098534C" w:rsidRDefault="0098534C" w:rsidP="0098534C">
      <w:pPr>
        <w:pStyle w:val="Akapitzlist"/>
        <w:spacing w:after="33" w:line="267" w:lineRule="auto"/>
        <w:ind w:left="1151" w:right="41" w:firstLine="0"/>
        <w:rPr>
          <w:szCs w:val="24"/>
        </w:rPr>
      </w:pPr>
    </w:p>
    <w:p w14:paraId="4ABF374E" w14:textId="01F25C88" w:rsidR="00DF6EDB" w:rsidRPr="00333244" w:rsidRDefault="00BB691E" w:rsidP="00BB691E">
      <w:pPr>
        <w:pStyle w:val="Akapitzlist"/>
        <w:numPr>
          <w:ilvl w:val="0"/>
          <w:numId w:val="10"/>
        </w:numPr>
        <w:spacing w:after="11" w:line="259" w:lineRule="auto"/>
        <w:jc w:val="left"/>
        <w:rPr>
          <w:bCs/>
          <w:szCs w:val="24"/>
        </w:rPr>
      </w:pPr>
      <w:r w:rsidRPr="00333244">
        <w:rPr>
          <w:bCs/>
          <w:szCs w:val="24"/>
        </w:rPr>
        <w:t xml:space="preserve">Maksymalny termin realizacji przedmiotu zamówienia: </w:t>
      </w:r>
      <w:r w:rsidRPr="001E755D">
        <w:rPr>
          <w:rFonts w:eastAsia="Cambria"/>
          <w:bCs/>
          <w:szCs w:val="24"/>
        </w:rPr>
        <w:t>do dnia 30.0</w:t>
      </w:r>
      <w:r w:rsidR="00D61E5F" w:rsidRPr="001E755D">
        <w:rPr>
          <w:rFonts w:eastAsia="Cambria"/>
          <w:bCs/>
          <w:szCs w:val="24"/>
        </w:rPr>
        <w:t>4</w:t>
      </w:r>
      <w:r w:rsidRPr="001E755D">
        <w:rPr>
          <w:rFonts w:eastAsia="Cambria"/>
          <w:bCs/>
          <w:szCs w:val="24"/>
        </w:rPr>
        <w:t>.202</w:t>
      </w:r>
      <w:r w:rsidR="00D61E5F" w:rsidRPr="001E755D">
        <w:rPr>
          <w:rFonts w:eastAsia="Cambria"/>
          <w:bCs/>
          <w:szCs w:val="24"/>
        </w:rPr>
        <w:t>4</w:t>
      </w:r>
      <w:r w:rsidRPr="001E755D">
        <w:rPr>
          <w:rFonts w:eastAsia="Cambria"/>
          <w:bCs/>
          <w:szCs w:val="24"/>
        </w:rPr>
        <w:t>r.</w:t>
      </w:r>
      <w:r w:rsidRPr="00333244">
        <w:rPr>
          <w:rFonts w:ascii="Cambria" w:eastAsia="Cambria" w:hAnsi="Cambria" w:cs="Cambria"/>
          <w:bCs/>
          <w:szCs w:val="24"/>
        </w:rPr>
        <w:t xml:space="preserve"> </w:t>
      </w:r>
    </w:p>
    <w:p w14:paraId="24B9857A" w14:textId="77777777" w:rsidR="00DF6EDB" w:rsidRDefault="00BB691E">
      <w:pPr>
        <w:spacing w:after="0" w:line="259" w:lineRule="auto"/>
        <w:ind w:left="374" w:firstLine="0"/>
        <w:jc w:val="left"/>
      </w:pPr>
      <w:r>
        <w:rPr>
          <w:sz w:val="22"/>
        </w:rPr>
        <w:t xml:space="preserve"> </w:t>
      </w:r>
    </w:p>
    <w:p w14:paraId="7C426080" w14:textId="5FF3ADD1" w:rsidR="00DF6EDB" w:rsidRDefault="00BB691E" w:rsidP="00BB691E">
      <w:pPr>
        <w:pStyle w:val="Akapitzlist"/>
        <w:numPr>
          <w:ilvl w:val="0"/>
          <w:numId w:val="10"/>
        </w:numPr>
        <w:spacing w:after="6"/>
        <w:ind w:right="57"/>
      </w:pPr>
      <w:r>
        <w:t xml:space="preserve">Termin realizacji może być wydłużony na warunkach określonych we wzorze umowy. </w:t>
      </w:r>
    </w:p>
    <w:p w14:paraId="197CFDC5" w14:textId="6E3FF85F" w:rsidR="00DF6EDB" w:rsidRDefault="00DF6EDB" w:rsidP="0098534C">
      <w:pPr>
        <w:spacing w:after="74" w:line="259" w:lineRule="auto"/>
        <w:ind w:left="794" w:firstLine="0"/>
        <w:jc w:val="left"/>
      </w:pPr>
    </w:p>
    <w:p w14:paraId="1EB704CD" w14:textId="77777777" w:rsidR="0098534C" w:rsidRDefault="0098534C">
      <w:pPr>
        <w:spacing w:after="74" w:line="259" w:lineRule="auto"/>
        <w:ind w:left="612" w:firstLine="0"/>
        <w:jc w:val="left"/>
      </w:pPr>
    </w:p>
    <w:p w14:paraId="6B203E5D" w14:textId="6D0A25D5" w:rsidR="00DF6EDB" w:rsidRDefault="00DF6EDB" w:rsidP="0098534C">
      <w:pPr>
        <w:spacing w:after="35" w:line="259" w:lineRule="auto"/>
        <w:ind w:left="0" w:firstLine="0"/>
        <w:jc w:val="left"/>
      </w:pPr>
    </w:p>
    <w:p w14:paraId="4F0560C8" w14:textId="10D99574" w:rsidR="00DF6EDB" w:rsidRPr="00112783" w:rsidRDefault="0098534C" w:rsidP="00BB691E">
      <w:pPr>
        <w:pStyle w:val="Akapitzlist"/>
        <w:numPr>
          <w:ilvl w:val="0"/>
          <w:numId w:val="13"/>
        </w:numPr>
        <w:spacing w:after="68" w:line="259" w:lineRule="auto"/>
        <w:jc w:val="left"/>
        <w:rPr>
          <w:b/>
          <w:bCs/>
        </w:rPr>
      </w:pPr>
      <w:r w:rsidRPr="00112783">
        <w:rPr>
          <w:b/>
          <w:bCs/>
        </w:rPr>
        <w:lastRenderedPageBreak/>
        <w:t xml:space="preserve">WARUNKI UDZIAŁU W POSTĘPOWANIU </w:t>
      </w:r>
    </w:p>
    <w:p w14:paraId="5149A206" w14:textId="77777777" w:rsidR="0098534C" w:rsidRDefault="0098534C" w:rsidP="0098534C">
      <w:pPr>
        <w:pStyle w:val="Akapitzlist"/>
        <w:spacing w:after="68" w:line="259" w:lineRule="auto"/>
        <w:ind w:left="1151" w:firstLine="0"/>
        <w:jc w:val="left"/>
      </w:pPr>
    </w:p>
    <w:p w14:paraId="5E55071F" w14:textId="793455FE" w:rsidR="00C510B6" w:rsidRDefault="00BB691E" w:rsidP="00BB691E">
      <w:pPr>
        <w:pStyle w:val="Akapitzlist"/>
        <w:numPr>
          <w:ilvl w:val="0"/>
          <w:numId w:val="11"/>
        </w:numPr>
        <w:ind w:left="851" w:right="57"/>
      </w:pPr>
      <w:r>
        <w:t>W postępowaniu mogą brać udział Wykonawcy, którzy nie</w:t>
      </w:r>
      <w:r w:rsidR="00E03C2F">
        <w:t xml:space="preserve"> naruszyli obowiązków dotyczących płatności podatków, opłat lub składek na ubezpieczenia społeczne lub zdrowotne.</w:t>
      </w:r>
    </w:p>
    <w:p w14:paraId="238009CE" w14:textId="77777777" w:rsidR="00E03C2F" w:rsidRDefault="00E03C2F" w:rsidP="00E03C2F">
      <w:pPr>
        <w:pStyle w:val="Akapitzlist"/>
        <w:ind w:left="851" w:right="57" w:firstLine="0"/>
      </w:pPr>
    </w:p>
    <w:p w14:paraId="17BD7D05" w14:textId="65AC7954" w:rsidR="00DF6EDB" w:rsidRDefault="00E03C2F" w:rsidP="00BB691E">
      <w:pPr>
        <w:pStyle w:val="Akapitzlist"/>
        <w:numPr>
          <w:ilvl w:val="0"/>
          <w:numId w:val="11"/>
        </w:numPr>
        <w:ind w:left="851" w:right="14"/>
      </w:pPr>
      <w:r>
        <w:t>W postępowaniu nie mogą brać udziału Wykonawcy,</w:t>
      </w:r>
      <w:r w:rsidRPr="00E03C2F">
        <w:t xml:space="preserve"> </w:t>
      </w:r>
      <w:r>
        <w:t>w stosunku do których otwarto likwidację, ogłoszono upadłość, których aktywami zarządza likwidator lub sąd, zawarli układ z wierzycielami, których działalność gospodarcza jest zawieszona albo znajduję się oni w innej tego rodzaju sytuacji</w:t>
      </w:r>
      <w:r>
        <w:rPr>
          <w:noProof/>
        </w:rPr>
        <w:drawing>
          <wp:inline distT="0" distB="0" distL="0" distR="0" wp14:anchorId="757A7A53" wp14:editId="76B3AD12">
            <wp:extent cx="15240" cy="22860"/>
            <wp:effectExtent l="0" t="0" r="0" b="0"/>
            <wp:docPr id="117495300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F971C" w14:textId="77777777" w:rsidR="00A35E10" w:rsidRDefault="00A35E10" w:rsidP="00A35E10">
      <w:pPr>
        <w:pStyle w:val="Akapitzlist"/>
      </w:pPr>
    </w:p>
    <w:p w14:paraId="3D7A68B4" w14:textId="2294C2C1" w:rsidR="00A35E10" w:rsidRDefault="00A35E10" w:rsidP="00BB691E">
      <w:pPr>
        <w:pStyle w:val="Akapitzlist"/>
        <w:numPr>
          <w:ilvl w:val="0"/>
          <w:numId w:val="11"/>
        </w:numPr>
        <w:ind w:left="851" w:right="14"/>
      </w:pPr>
      <w:r>
        <w:t>W postępowaniu mogą brać udział Wykonawcy spełniający warunki udziału w postępowaniu w zakresie zdolności do występowania w obrocie gospodarczym</w:t>
      </w:r>
      <w:r w:rsidR="00582BF5">
        <w:t xml:space="preserve">, uprawnień do prowadzenia określonej działalności gospodarczej lub zawodowej, sytuacji finansowej oraz zdolności technicznej (zawodowej).  </w:t>
      </w:r>
    </w:p>
    <w:p w14:paraId="1AF0E513" w14:textId="77777777" w:rsidR="00C510B6" w:rsidRDefault="00C510B6" w:rsidP="00C510B6">
      <w:pPr>
        <w:pStyle w:val="Akapitzlist"/>
        <w:ind w:left="851" w:right="57" w:firstLine="0"/>
      </w:pPr>
    </w:p>
    <w:p w14:paraId="50446BEA" w14:textId="5067DAAF" w:rsidR="00DF6EDB" w:rsidRDefault="00BB691E" w:rsidP="00BB691E">
      <w:pPr>
        <w:pStyle w:val="Akapitzlist"/>
        <w:numPr>
          <w:ilvl w:val="0"/>
          <w:numId w:val="11"/>
        </w:numPr>
        <w:ind w:left="851" w:right="57"/>
      </w:pPr>
      <w:r>
        <w:t xml:space="preserve">Zamawiający może na każdym etapie postępowania uznać, że </w:t>
      </w:r>
      <w:r w:rsidR="00C510B6">
        <w:t>W</w:t>
      </w:r>
      <w:r>
        <w:t xml:space="preserve">ykonawca nie posiada wymaganych zdolności, jeżeli zaangażowanie zasobów technicznych lub zawodowych wykonawcy w inne przedsięwzięcia gospodarcze wykonawcy może mieć negatywny wpływ na realizację zamówienia. </w:t>
      </w:r>
    </w:p>
    <w:p w14:paraId="582D7BC5" w14:textId="77777777" w:rsidR="00E03C2F" w:rsidRDefault="00E03C2F" w:rsidP="00E03C2F">
      <w:pPr>
        <w:pStyle w:val="Akapitzlist"/>
        <w:ind w:left="851" w:right="57" w:firstLine="0"/>
      </w:pPr>
    </w:p>
    <w:p w14:paraId="5E538008" w14:textId="77777777" w:rsidR="00E03C2F" w:rsidRDefault="00E03C2F" w:rsidP="00E03C2F">
      <w:pPr>
        <w:pStyle w:val="Akapitzlist"/>
      </w:pPr>
    </w:p>
    <w:p w14:paraId="4CA7A28B" w14:textId="5B84701E" w:rsidR="00E03C2F" w:rsidRDefault="00E03C2F" w:rsidP="00A35E10">
      <w:pPr>
        <w:spacing w:after="47"/>
        <w:ind w:left="323" w:right="14"/>
      </w:pPr>
      <w:r>
        <w:t xml:space="preserve">W celu potwierdzenia braku podstaw do wykluczenia Wykonawca do oferty musi dołączyć aktualne na dzień składania ofert oświadczenie w zakresie wskazanym powyżej — wzór oświadczenia stanowi </w:t>
      </w:r>
      <w:r w:rsidRPr="00B47A2D">
        <w:t>Załącznik nr 3</w:t>
      </w:r>
      <w:r>
        <w:t xml:space="preserve"> do SWZ</w:t>
      </w:r>
      <w:r>
        <w:rPr>
          <w:noProof/>
        </w:rPr>
        <w:drawing>
          <wp:inline distT="0" distB="0" distL="0" distR="0" wp14:anchorId="51AC56C9" wp14:editId="1A0BFF63">
            <wp:extent cx="15240" cy="22860"/>
            <wp:effectExtent l="0" t="0" r="0" b="0"/>
            <wp:docPr id="7346443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E10">
        <w:t xml:space="preserve"> </w:t>
      </w:r>
      <w:r w:rsidRPr="00E03C2F">
        <w:t>Oświadczeni</w:t>
      </w:r>
      <w:r w:rsidR="00A35E10">
        <w:t>e</w:t>
      </w:r>
      <w:r w:rsidRPr="00E03C2F">
        <w:t xml:space="preserve"> stanowi dowód potwierdzając</w:t>
      </w:r>
      <w:r>
        <w:t>y</w:t>
      </w:r>
      <w:r w:rsidRPr="00E03C2F">
        <w:t xml:space="preserve"> brak podstaw do wykluczenia na dzień składania ofert. </w:t>
      </w:r>
    </w:p>
    <w:p w14:paraId="4D1F21B2" w14:textId="386EFEC6" w:rsidR="00582BF5" w:rsidRDefault="00582BF5" w:rsidP="00582BF5">
      <w:pPr>
        <w:ind w:left="284" w:right="57" w:firstLine="0"/>
      </w:pPr>
      <w:r>
        <w:t>Zamawiający informuje, że w pierwszej kolejności dokona badania i oceny ofert, a następnie dokona kwalifikacji podmiotowej Wykonawcy, którego oferta została najwyżej oceniona. Ocena spełniania warunków udziału w postępowaniu dokonana zostanie zgodnie z formułą „</w:t>
      </w:r>
      <w:r w:rsidR="000D14F3">
        <w:t>spełnia” / „</w:t>
      </w:r>
      <w:r>
        <w:t xml:space="preserve">nie spełnia”. </w:t>
      </w:r>
    </w:p>
    <w:p w14:paraId="4D8A9CDE" w14:textId="3E5C9470" w:rsidR="00582BF5" w:rsidRDefault="00582BF5" w:rsidP="00A35E10">
      <w:pPr>
        <w:spacing w:after="47"/>
        <w:ind w:left="323" w:right="14"/>
      </w:pPr>
    </w:p>
    <w:p w14:paraId="0A779964" w14:textId="77777777" w:rsidR="00A35E10" w:rsidRPr="00E03C2F" w:rsidRDefault="00A35E10" w:rsidP="00A35E10">
      <w:pPr>
        <w:spacing w:after="47"/>
        <w:ind w:left="323" w:right="14"/>
      </w:pPr>
    </w:p>
    <w:p w14:paraId="4327862F" w14:textId="564F753B" w:rsidR="00E03C2F" w:rsidRPr="00112783" w:rsidRDefault="00491FC0" w:rsidP="00BB691E">
      <w:pPr>
        <w:pStyle w:val="Akapitzlist"/>
        <w:numPr>
          <w:ilvl w:val="0"/>
          <w:numId w:val="13"/>
        </w:numPr>
        <w:ind w:right="57"/>
        <w:rPr>
          <w:b/>
          <w:bCs/>
        </w:rPr>
      </w:pPr>
      <w:r w:rsidRPr="00112783">
        <w:rPr>
          <w:b/>
          <w:bCs/>
        </w:rPr>
        <w:t xml:space="preserve">WYKAZ DOKUMENTÓW I OŚWIADCZEŃ, JAKIE MAJĄ DOSTARCZYĆ WYKONAWCY W CELU POTWIERDZENIA SPEŁNIENIA WARUNKÓW UDZIAŁU W POSTĘPOWANIU </w:t>
      </w:r>
    </w:p>
    <w:p w14:paraId="58E9FE4B" w14:textId="77777777" w:rsidR="007B298B" w:rsidRPr="00491FC0" w:rsidRDefault="007B298B" w:rsidP="00491FC0">
      <w:pPr>
        <w:tabs>
          <w:tab w:val="left" w:pos="851"/>
        </w:tabs>
        <w:spacing w:after="62" w:line="259" w:lineRule="auto"/>
        <w:ind w:left="0" w:firstLine="0"/>
        <w:jc w:val="left"/>
        <w:rPr>
          <w:b/>
          <w:bCs/>
        </w:rPr>
      </w:pPr>
    </w:p>
    <w:p w14:paraId="64364017" w14:textId="5941042F" w:rsidR="00DF6EDB" w:rsidRDefault="007B298B" w:rsidP="00BB691E">
      <w:pPr>
        <w:pStyle w:val="Akapitzlist"/>
        <w:numPr>
          <w:ilvl w:val="0"/>
          <w:numId w:val="14"/>
        </w:numPr>
        <w:ind w:right="57"/>
      </w:pPr>
      <w:r w:rsidRPr="00735043">
        <w:t>W celu potwierdzenia braku podstaw do wykluczenia z postępowania,</w:t>
      </w:r>
      <w:r>
        <w:t xml:space="preserve"> </w:t>
      </w:r>
      <w:r w:rsidR="00FF545A">
        <w:t>W</w:t>
      </w:r>
      <w:r>
        <w:t xml:space="preserve">ykonawca będzie obowiązany przedstawić Zamawiającemu następujące oświadczenia i dokumenty: </w:t>
      </w:r>
    </w:p>
    <w:p w14:paraId="415AF39F" w14:textId="77777777" w:rsidR="00491FC0" w:rsidRDefault="00491FC0" w:rsidP="00491FC0">
      <w:pPr>
        <w:pStyle w:val="Akapitzlist"/>
        <w:ind w:left="917" w:right="57" w:firstLine="0"/>
      </w:pPr>
    </w:p>
    <w:p w14:paraId="58885329" w14:textId="73CFB2ED" w:rsidR="00DF6EDB" w:rsidRPr="004B5570" w:rsidRDefault="00BB691E" w:rsidP="00FF545A">
      <w:pPr>
        <w:spacing w:after="114"/>
        <w:ind w:left="867" w:right="57" w:hanging="16"/>
        <w:rPr>
          <w:rFonts w:eastAsia="Arial"/>
        </w:rPr>
      </w:pPr>
      <w:r>
        <w:t>a)</w:t>
      </w:r>
      <w:r>
        <w:rPr>
          <w:rFonts w:ascii="Arial" w:eastAsia="Arial" w:hAnsi="Arial" w:cs="Arial"/>
        </w:rPr>
        <w:t xml:space="preserve"> </w:t>
      </w:r>
      <w:r w:rsidR="004B5570" w:rsidRPr="004B5570">
        <w:rPr>
          <w:rFonts w:eastAsia="Arial"/>
        </w:rPr>
        <w:t>zaświadczenia z urzędu skarbowego o niezaleganiu z podatkami</w:t>
      </w:r>
      <w:r w:rsidR="00C510B6">
        <w:rPr>
          <w:rFonts w:eastAsia="Arial"/>
        </w:rPr>
        <w:t>,</w:t>
      </w:r>
      <w:r w:rsidR="004B5570" w:rsidRPr="004B5570">
        <w:rPr>
          <w:rFonts w:eastAsia="Arial"/>
        </w:rPr>
        <w:t xml:space="preserve"> </w:t>
      </w:r>
    </w:p>
    <w:p w14:paraId="0C02FC09" w14:textId="0210138E" w:rsidR="004B5570" w:rsidRDefault="004B5570" w:rsidP="00FF545A">
      <w:pPr>
        <w:spacing w:after="114"/>
        <w:ind w:left="867" w:right="57" w:hanging="16"/>
        <w:rPr>
          <w:rFonts w:eastAsia="Arial"/>
        </w:rPr>
      </w:pPr>
      <w:r w:rsidRPr="004B5570">
        <w:rPr>
          <w:rFonts w:eastAsia="Arial"/>
        </w:rPr>
        <w:t>b) zaświadczenie z ZUS o niezaleganiu ze składkami</w:t>
      </w:r>
      <w:r w:rsidR="00C510B6">
        <w:rPr>
          <w:rFonts w:eastAsia="Arial"/>
        </w:rPr>
        <w:t>,</w:t>
      </w:r>
    </w:p>
    <w:p w14:paraId="1F873C82" w14:textId="190EFCA2" w:rsidR="00FF545A" w:rsidRDefault="00FF545A" w:rsidP="00491FC0">
      <w:pPr>
        <w:spacing w:after="114"/>
        <w:ind w:left="867" w:right="57" w:hanging="16"/>
        <w:rPr>
          <w:rFonts w:eastAsia="Arial"/>
        </w:rPr>
      </w:pPr>
      <w:r>
        <w:rPr>
          <w:rFonts w:eastAsia="Arial"/>
        </w:rPr>
        <w:t>c) oświadczenia o zabezpieczeniu finansowym dla przedmiotowej inwestycji</w:t>
      </w:r>
      <w:r w:rsidR="00C510B6">
        <w:rPr>
          <w:rFonts w:eastAsia="Arial"/>
        </w:rPr>
        <w:t>,</w:t>
      </w:r>
    </w:p>
    <w:p w14:paraId="741C35DC" w14:textId="36CE3AEF" w:rsidR="00C510B6" w:rsidRDefault="00491FC0" w:rsidP="00FF545A">
      <w:pPr>
        <w:spacing w:after="114"/>
        <w:ind w:left="867" w:right="57" w:hanging="16"/>
        <w:rPr>
          <w:rFonts w:eastAsia="Arial"/>
        </w:rPr>
      </w:pPr>
      <w:r>
        <w:rPr>
          <w:rFonts w:eastAsia="Arial"/>
        </w:rPr>
        <w:t>d</w:t>
      </w:r>
      <w:r w:rsidR="00FF545A">
        <w:rPr>
          <w:rFonts w:eastAsia="Arial"/>
        </w:rPr>
        <w:t xml:space="preserve">) oświadczenie o braku powiązań kapitałowych i osobowych </w:t>
      </w:r>
      <w:r w:rsidR="00C510B6">
        <w:rPr>
          <w:rFonts w:eastAsia="Arial"/>
        </w:rPr>
        <w:t>W</w:t>
      </w:r>
      <w:r w:rsidR="00FF545A">
        <w:rPr>
          <w:rFonts w:eastAsia="Arial"/>
        </w:rPr>
        <w:t xml:space="preserve">ykonawcy z Zamawiającym oraz </w:t>
      </w:r>
      <w:r>
        <w:rPr>
          <w:rFonts w:eastAsia="Arial"/>
        </w:rPr>
        <w:t xml:space="preserve">z </w:t>
      </w:r>
      <w:r w:rsidR="00FF545A">
        <w:rPr>
          <w:rFonts w:eastAsia="Arial"/>
        </w:rPr>
        <w:t>ROD „im. Powstańców Wielkopolskich” w Koźminie Wielkopolskim</w:t>
      </w:r>
      <w:r w:rsidR="00C510B6">
        <w:rPr>
          <w:rFonts w:eastAsia="Arial"/>
        </w:rPr>
        <w:t>.</w:t>
      </w:r>
    </w:p>
    <w:p w14:paraId="553D3969" w14:textId="1530CE78" w:rsidR="00C510B6" w:rsidRDefault="00C510B6" w:rsidP="00FF545A">
      <w:pPr>
        <w:spacing w:after="114"/>
        <w:ind w:left="867" w:right="57" w:hanging="16"/>
        <w:rPr>
          <w:rFonts w:eastAsia="Arial"/>
        </w:rPr>
      </w:pPr>
    </w:p>
    <w:p w14:paraId="0C6D9196" w14:textId="6276DF9D" w:rsidR="000D14F3" w:rsidRDefault="000D14F3" w:rsidP="00FF545A">
      <w:pPr>
        <w:spacing w:after="114"/>
        <w:ind w:left="867" w:right="57" w:hanging="16"/>
        <w:rPr>
          <w:rFonts w:eastAsia="Arial"/>
        </w:rPr>
      </w:pPr>
    </w:p>
    <w:p w14:paraId="056D65C0" w14:textId="77777777" w:rsidR="000D14F3" w:rsidRDefault="000D14F3" w:rsidP="00FF545A">
      <w:pPr>
        <w:spacing w:after="114"/>
        <w:ind w:left="867" w:right="57" w:hanging="16"/>
        <w:rPr>
          <w:rFonts w:eastAsia="Arial"/>
        </w:rPr>
      </w:pPr>
    </w:p>
    <w:p w14:paraId="4049C985" w14:textId="7591EEB4" w:rsidR="00DF6EDB" w:rsidRDefault="00C510B6" w:rsidP="00C510B6">
      <w:pPr>
        <w:pStyle w:val="Akapitzlist"/>
        <w:spacing w:after="114"/>
        <w:ind w:left="567" w:right="57" w:firstLine="0"/>
      </w:pPr>
      <w:r>
        <w:rPr>
          <w:rFonts w:eastAsia="Arial"/>
        </w:rPr>
        <w:lastRenderedPageBreak/>
        <w:t>2.</w:t>
      </w:r>
      <w:r w:rsidR="00FF545A" w:rsidRPr="00C510B6">
        <w:rPr>
          <w:rFonts w:eastAsia="Arial"/>
        </w:rPr>
        <w:t xml:space="preserve"> </w:t>
      </w:r>
      <w:r>
        <w:t xml:space="preserve">W przypadku oferty Wykonawców wspólnie ubiegających się o udzielenie zamówienia (konsorcjum):  </w:t>
      </w:r>
    </w:p>
    <w:p w14:paraId="69C4DCF7" w14:textId="3601CAF2" w:rsidR="00DF6EDB" w:rsidRDefault="00BB691E" w:rsidP="00BB691E">
      <w:pPr>
        <w:numPr>
          <w:ilvl w:val="3"/>
          <w:numId w:val="1"/>
        </w:numPr>
        <w:spacing w:after="157"/>
        <w:ind w:left="1432" w:right="57" w:hanging="710"/>
      </w:pPr>
      <w:r>
        <w:t xml:space="preserve">w formularzu oferty należy wskazać </w:t>
      </w:r>
      <w:r w:rsidR="00C510B6">
        <w:t xml:space="preserve">nazwy wszystkich </w:t>
      </w:r>
      <w:r>
        <w:t xml:space="preserve">firm Wykonawców wspólnie ubiegających się o udzielenie zamówienia; </w:t>
      </w:r>
    </w:p>
    <w:p w14:paraId="5AB2DA68" w14:textId="0474AF05" w:rsidR="00CF7D1F" w:rsidRDefault="00BB691E" w:rsidP="00BB691E">
      <w:pPr>
        <w:pStyle w:val="Akapitzlist"/>
        <w:numPr>
          <w:ilvl w:val="3"/>
          <w:numId w:val="1"/>
        </w:numPr>
        <w:spacing w:after="152"/>
        <w:ind w:right="57" w:hanging="724"/>
      </w:pPr>
      <w:r>
        <w:t>oferta musi być podpisana w taki sposób, by wiązała prawnie wszystkich Wykonawców wspólnie ubiegających się o udzielenie zamówienia. Osoba podpisująca ofertę musi posiadać umocowanie prawne do reprezentacji.</w:t>
      </w:r>
      <w:r w:rsidR="00CF7D1F">
        <w:t xml:space="preserve"> Umocowanie musi wynikać z treści pełnomocnictwa załączonego do oferty – treść pełnomocnictwa powinna dokładnie określać zakres umocowania; dokumenty, o których mowa w pkt. 6 </w:t>
      </w:r>
      <w:proofErr w:type="spellStart"/>
      <w:r w:rsidR="00CF7D1F">
        <w:t>p</w:t>
      </w:r>
      <w:r w:rsidR="00112783">
        <w:t>p</w:t>
      </w:r>
      <w:r w:rsidR="00CF7D1F">
        <w:t>kt</w:t>
      </w:r>
      <w:proofErr w:type="spellEnd"/>
      <w:r w:rsidR="00CF7D1F">
        <w:t xml:space="preserve"> 1 obowiązany będzie złożyć każdy z Wykonawców wspólnie ubiegających się o udzielenie zamówienia.  </w:t>
      </w:r>
    </w:p>
    <w:p w14:paraId="281E5C04" w14:textId="77777777" w:rsidR="00CF7D1F" w:rsidRDefault="00CF7D1F" w:rsidP="00CF7D1F">
      <w:pPr>
        <w:pStyle w:val="Akapitzlist"/>
        <w:spacing w:after="152"/>
        <w:ind w:left="1433" w:right="57" w:firstLine="0"/>
      </w:pPr>
    </w:p>
    <w:p w14:paraId="181C6737" w14:textId="3AAACCFF" w:rsidR="00DF6EDB" w:rsidRDefault="00BB691E" w:rsidP="00BB691E">
      <w:pPr>
        <w:pStyle w:val="Akapitzlist"/>
        <w:numPr>
          <w:ilvl w:val="3"/>
          <w:numId w:val="1"/>
        </w:numPr>
        <w:spacing w:after="159"/>
        <w:ind w:right="57" w:hanging="724"/>
      </w:pPr>
      <w:r>
        <w:t xml:space="preserve">wszyscy Wykonawcy wspólnie ubiegający się o udzielenie zamówienia będą ponosić </w:t>
      </w:r>
      <w:r w:rsidR="00C510B6">
        <w:t xml:space="preserve">  </w:t>
      </w:r>
      <w:r>
        <w:t>odpowiedzialność solidarną za wykonanie umowy</w:t>
      </w:r>
      <w:r w:rsidR="00112783">
        <w:t>.</w:t>
      </w:r>
    </w:p>
    <w:p w14:paraId="14B0684C" w14:textId="3C86501A" w:rsidR="00DF6EDB" w:rsidRDefault="000D14F3" w:rsidP="00BB691E">
      <w:pPr>
        <w:numPr>
          <w:ilvl w:val="3"/>
          <w:numId w:val="1"/>
        </w:numPr>
        <w:spacing w:after="161"/>
        <w:ind w:left="1432" w:right="57" w:hanging="710"/>
      </w:pPr>
      <w:r>
        <w:t>w</w:t>
      </w:r>
      <w:r w:rsidR="00BB691E">
        <w:t>ykonawcy wspólnie ubiegający się o udzielenie zamówienia wyznaczą spośród siebie Wykonawcę kierującego (</w:t>
      </w:r>
      <w:r w:rsidR="00C510B6">
        <w:t>głównego</w:t>
      </w:r>
      <w:r w:rsidR="00BB691E">
        <w:t>), upoważnionego do zaciągania zobowiązań, otrzymywania poleceń oraz instrukcji dla i w imieniu każdego, jak też dla wszystkich partnerów</w:t>
      </w:r>
      <w:r w:rsidR="00112783">
        <w:t xml:space="preserve">. </w:t>
      </w:r>
    </w:p>
    <w:p w14:paraId="4E9DF1BE" w14:textId="719A602C" w:rsidR="00DF6EDB" w:rsidRDefault="000D14F3" w:rsidP="00BB691E">
      <w:pPr>
        <w:numPr>
          <w:ilvl w:val="3"/>
          <w:numId w:val="1"/>
        </w:numPr>
        <w:spacing w:after="160"/>
        <w:ind w:left="1432" w:right="57" w:hanging="710"/>
      </w:pPr>
      <w:r>
        <w:t>Z</w:t>
      </w:r>
      <w:r w:rsidR="00BB691E">
        <w:t xml:space="preserve">amawiający może w ramach odpowiedzialności solidarnej żądać wykonania umowy w całości przez lidera lub od wszystkich Wykonawców wspólnie ubiegających się o udzielenie zamówienia łącznie lub każdego z osobna. </w:t>
      </w:r>
    </w:p>
    <w:p w14:paraId="1C4FE077" w14:textId="20CCC9BE" w:rsidR="00DF6EDB" w:rsidRDefault="000D14F3" w:rsidP="00BB691E">
      <w:pPr>
        <w:pStyle w:val="Akapitzlist"/>
        <w:numPr>
          <w:ilvl w:val="3"/>
          <w:numId w:val="1"/>
        </w:numPr>
        <w:spacing w:after="159"/>
        <w:ind w:right="57" w:hanging="724"/>
      </w:pPr>
      <w:r>
        <w:t>w</w:t>
      </w:r>
      <w:r w:rsidR="00BB691E">
        <w:t xml:space="preserve"> przypadku Wykonawców wykonujących działalność w formie spółki cywilnej postanowienia dot. oferty Wykonawców wspólnie ubiegających się o udzielenie zamówienia (konsorcjum) stosuje się odpowiednio</w:t>
      </w:r>
      <w:r w:rsidR="00C510B6">
        <w:t xml:space="preserve">. </w:t>
      </w:r>
      <w:r w:rsidR="00BB691E">
        <w:t xml:space="preserve"> </w:t>
      </w:r>
    </w:p>
    <w:p w14:paraId="7F8A9B98" w14:textId="77777777" w:rsidR="00112783" w:rsidRDefault="00112783" w:rsidP="00112783">
      <w:pPr>
        <w:pStyle w:val="Akapitzlist"/>
        <w:spacing w:after="159"/>
        <w:ind w:left="1433" w:right="57" w:firstLine="0"/>
      </w:pPr>
    </w:p>
    <w:p w14:paraId="40352413" w14:textId="683F1081" w:rsidR="00112783" w:rsidRPr="00112783" w:rsidRDefault="00112783" w:rsidP="00BB691E">
      <w:pPr>
        <w:pStyle w:val="Akapitzlist"/>
        <w:numPr>
          <w:ilvl w:val="0"/>
          <w:numId w:val="13"/>
        </w:numPr>
        <w:spacing w:after="159"/>
        <w:ind w:right="57"/>
        <w:rPr>
          <w:b/>
          <w:bCs/>
        </w:rPr>
      </w:pPr>
      <w:r w:rsidRPr="00112783">
        <w:rPr>
          <w:b/>
          <w:bCs/>
        </w:rPr>
        <w:t xml:space="preserve">INFORMACJA O SPOSOBIE POROZUMIEWANIA SIĘ ZAMAWIAJĄCEGO Z WYKONAWCAMI </w:t>
      </w:r>
    </w:p>
    <w:p w14:paraId="61903A15" w14:textId="77777777" w:rsidR="00112783" w:rsidRDefault="00112783" w:rsidP="00112783">
      <w:pPr>
        <w:pStyle w:val="Akapitzlist"/>
        <w:spacing w:after="159"/>
        <w:ind w:left="1151" w:right="57" w:firstLine="0"/>
      </w:pPr>
      <w:bookmarkStart w:id="1" w:name="_Hlk148941879"/>
    </w:p>
    <w:p w14:paraId="452D53B8" w14:textId="31693916" w:rsidR="00DF6EDB" w:rsidRDefault="00BB691E" w:rsidP="00BB691E">
      <w:pPr>
        <w:pStyle w:val="Akapitzlist"/>
        <w:numPr>
          <w:ilvl w:val="0"/>
          <w:numId w:val="12"/>
        </w:numPr>
        <w:spacing w:after="129"/>
        <w:ind w:right="57" w:firstLine="492"/>
      </w:pPr>
      <w:r>
        <w:t xml:space="preserve">Osobą uprawnioną do porozumiewania się z Wykonawcami jest:  </w:t>
      </w:r>
    </w:p>
    <w:p w14:paraId="76F19840" w14:textId="269066E9" w:rsidR="00DF6EDB" w:rsidRDefault="00BB691E" w:rsidP="00BB691E">
      <w:pPr>
        <w:numPr>
          <w:ilvl w:val="4"/>
          <w:numId w:val="2"/>
        </w:numPr>
        <w:spacing w:after="0"/>
        <w:ind w:right="421" w:hanging="360"/>
      </w:pPr>
      <w:r>
        <w:t>Pan</w:t>
      </w:r>
      <w:r w:rsidR="004375F8">
        <w:t>i</w:t>
      </w:r>
      <w:r>
        <w:t xml:space="preserve"> </w:t>
      </w:r>
      <w:r w:rsidR="004375F8">
        <w:t>Ewa Gaicka</w:t>
      </w:r>
      <w:r>
        <w:t>, e</w:t>
      </w:r>
      <w:r w:rsidR="004375F8">
        <w:t>-</w:t>
      </w:r>
      <w:r>
        <w:t>mail</w:t>
      </w:r>
      <w:r w:rsidR="004375F8">
        <w:t xml:space="preserve">: </w:t>
      </w:r>
      <w:hyperlink r:id="rId12" w:history="1">
        <w:r w:rsidR="004375F8" w:rsidRPr="00314F5A">
          <w:rPr>
            <w:rStyle w:val="Hipercze"/>
          </w:rPr>
          <w:t>dyrektorwroclaw@pzd.pl</w:t>
        </w:r>
      </w:hyperlink>
      <w:r w:rsidR="004375F8">
        <w:t xml:space="preserve"> </w:t>
      </w:r>
    </w:p>
    <w:p w14:paraId="2D6ACA5C" w14:textId="6B3B3F26" w:rsidR="00DF6EDB" w:rsidRDefault="00BB691E" w:rsidP="00BB691E">
      <w:pPr>
        <w:numPr>
          <w:ilvl w:val="4"/>
          <w:numId w:val="2"/>
        </w:numPr>
        <w:ind w:right="421" w:hanging="360"/>
      </w:pPr>
      <w:r>
        <w:t xml:space="preserve">Pani Magdalena </w:t>
      </w:r>
      <w:r w:rsidR="004375F8">
        <w:t xml:space="preserve">Niziołek, e-mail: </w:t>
      </w:r>
      <w:hyperlink r:id="rId13" w:history="1">
        <w:r w:rsidR="004375F8" w:rsidRPr="00314F5A">
          <w:rPr>
            <w:rStyle w:val="Hipercze"/>
          </w:rPr>
          <w:t>inwestycjekalisz@pzd.pl</w:t>
        </w:r>
      </w:hyperlink>
      <w:r w:rsidR="004375F8">
        <w:t xml:space="preserve">  </w:t>
      </w:r>
    </w:p>
    <w:p w14:paraId="64812782" w14:textId="77777777" w:rsidR="00112783" w:rsidRDefault="00112783" w:rsidP="00112783">
      <w:pPr>
        <w:ind w:left="1522" w:right="421" w:firstLine="0"/>
      </w:pPr>
    </w:p>
    <w:p w14:paraId="74E1EFAE" w14:textId="5B78BDED" w:rsidR="00DF6EDB" w:rsidRDefault="00BB691E" w:rsidP="00C905DD">
      <w:pPr>
        <w:spacing w:after="19" w:line="259" w:lineRule="auto"/>
        <w:ind w:left="993" w:right="215"/>
      </w:pPr>
      <w:r>
        <w:t xml:space="preserve">od poniedziałku do piątku w godz. </w:t>
      </w:r>
      <w:r w:rsidR="004375F8">
        <w:t>8</w:t>
      </w:r>
      <w:r>
        <w:rPr>
          <w:vertAlign w:val="superscript"/>
        </w:rPr>
        <w:t>00</w:t>
      </w:r>
      <w:r>
        <w:t xml:space="preserve"> – 1</w:t>
      </w:r>
      <w:r w:rsidR="004375F8">
        <w:t>6</w:t>
      </w:r>
      <w:r>
        <w:rPr>
          <w:vertAlign w:val="superscript"/>
        </w:rPr>
        <w:t>00</w:t>
      </w:r>
      <w:r>
        <w:t xml:space="preserve">, z wyłączeniem dni </w:t>
      </w:r>
      <w:r w:rsidR="004375F8">
        <w:t xml:space="preserve">ustawowo </w:t>
      </w:r>
      <w:r>
        <w:t xml:space="preserve">wolnych od pracy. </w:t>
      </w:r>
    </w:p>
    <w:p w14:paraId="796DF2F2" w14:textId="332E4487" w:rsidR="00C905DD" w:rsidRDefault="00C905DD" w:rsidP="00C905DD">
      <w:pPr>
        <w:spacing w:after="19" w:line="259" w:lineRule="auto"/>
        <w:ind w:left="993" w:right="215"/>
      </w:pPr>
      <w:r>
        <w:t xml:space="preserve">Numery telefonów do kontaktów zostaną podane na etapie zawierania umowy. </w:t>
      </w:r>
    </w:p>
    <w:bookmarkEnd w:id="1"/>
    <w:p w14:paraId="566B4AA8" w14:textId="77777777" w:rsidR="005D3256" w:rsidRDefault="005D3256" w:rsidP="005D3256">
      <w:pPr>
        <w:pStyle w:val="Akapitzlist"/>
        <w:spacing w:after="178" w:line="259" w:lineRule="auto"/>
        <w:ind w:left="1151" w:firstLine="0"/>
        <w:jc w:val="left"/>
      </w:pPr>
    </w:p>
    <w:p w14:paraId="358BD3F1" w14:textId="6D6853FF" w:rsidR="00D26589" w:rsidRDefault="005D3256" w:rsidP="00BB691E">
      <w:pPr>
        <w:pStyle w:val="Akapitzlist"/>
        <w:numPr>
          <w:ilvl w:val="0"/>
          <w:numId w:val="13"/>
        </w:numPr>
        <w:spacing w:after="178" w:line="259" w:lineRule="auto"/>
        <w:jc w:val="left"/>
        <w:rPr>
          <w:b/>
          <w:bCs/>
        </w:rPr>
      </w:pPr>
      <w:r w:rsidRPr="005D3256">
        <w:rPr>
          <w:b/>
          <w:bCs/>
        </w:rPr>
        <w:t xml:space="preserve">WADIUM </w:t>
      </w:r>
    </w:p>
    <w:p w14:paraId="0C1210C9" w14:textId="77777777" w:rsidR="005D3256" w:rsidRDefault="005D3256" w:rsidP="005D3256">
      <w:pPr>
        <w:pStyle w:val="Akapitzlist"/>
        <w:spacing w:after="178" w:line="259" w:lineRule="auto"/>
        <w:ind w:left="1151" w:firstLine="0"/>
        <w:jc w:val="left"/>
        <w:rPr>
          <w:b/>
          <w:bCs/>
        </w:rPr>
      </w:pPr>
    </w:p>
    <w:p w14:paraId="7A4167F4" w14:textId="62A603FC" w:rsidR="005D3256" w:rsidRPr="00D26589" w:rsidRDefault="005D3256" w:rsidP="005D3256">
      <w:pPr>
        <w:spacing w:after="5" w:line="271" w:lineRule="auto"/>
        <w:ind w:left="607"/>
        <w:jc w:val="left"/>
        <w:rPr>
          <w:bCs/>
        </w:rPr>
      </w:pPr>
      <w:r>
        <w:rPr>
          <w:bCs/>
        </w:rPr>
        <w:t xml:space="preserve">      </w:t>
      </w:r>
      <w:r w:rsidRPr="00D26589">
        <w:rPr>
          <w:bCs/>
        </w:rPr>
        <w:t xml:space="preserve">Zamawiający nie wymaga wniesienia wadium.  </w:t>
      </w:r>
    </w:p>
    <w:p w14:paraId="12F5C98A" w14:textId="77777777" w:rsidR="005D3256" w:rsidRDefault="005D3256" w:rsidP="005D3256">
      <w:pPr>
        <w:pStyle w:val="Akapitzlist"/>
        <w:spacing w:after="178" w:line="259" w:lineRule="auto"/>
        <w:ind w:left="1151" w:firstLine="0"/>
        <w:jc w:val="left"/>
        <w:rPr>
          <w:b/>
          <w:bCs/>
        </w:rPr>
      </w:pPr>
    </w:p>
    <w:p w14:paraId="4653D5C5" w14:textId="54B350F3" w:rsidR="0082742B" w:rsidRDefault="0082742B" w:rsidP="00BB691E">
      <w:pPr>
        <w:pStyle w:val="Akapitzlist"/>
        <w:numPr>
          <w:ilvl w:val="0"/>
          <w:numId w:val="13"/>
        </w:numPr>
        <w:spacing w:after="178" w:line="259" w:lineRule="auto"/>
        <w:jc w:val="left"/>
        <w:rPr>
          <w:b/>
          <w:bCs/>
        </w:rPr>
      </w:pPr>
      <w:r>
        <w:rPr>
          <w:b/>
          <w:bCs/>
        </w:rPr>
        <w:t xml:space="preserve">TERMIN ZWIĄZANIA OFERTĄ </w:t>
      </w:r>
    </w:p>
    <w:p w14:paraId="43A0A111" w14:textId="77777777" w:rsidR="00193DEA" w:rsidRDefault="00193DEA" w:rsidP="00193DEA">
      <w:pPr>
        <w:pStyle w:val="Akapitzlist"/>
        <w:spacing w:after="178" w:line="259" w:lineRule="auto"/>
        <w:ind w:left="1151" w:firstLine="0"/>
        <w:jc w:val="left"/>
        <w:rPr>
          <w:b/>
          <w:bCs/>
        </w:rPr>
      </w:pPr>
    </w:p>
    <w:p w14:paraId="7872B5D9" w14:textId="7014C5AF" w:rsidR="00193DEA" w:rsidRDefault="00193DEA" w:rsidP="00193DEA">
      <w:pPr>
        <w:spacing w:after="132"/>
        <w:ind w:left="851" w:right="57" w:firstLine="0"/>
      </w:pPr>
      <w:r>
        <w:t xml:space="preserve">Termin, którym Wykonawca będzie </w:t>
      </w:r>
      <w:r w:rsidRPr="00D26589">
        <w:t>związany złożoną ofertą wynosi 30 dni</w:t>
      </w:r>
      <w:r>
        <w:t xml:space="preserve"> od dnia upływu terminu składania, przy czym pierwszym dniem terminu związania ofertą jest dzień, w którym upływa termin składania ofert. </w:t>
      </w:r>
    </w:p>
    <w:p w14:paraId="0AD4F031" w14:textId="484909B8" w:rsidR="00FA4E5D" w:rsidRDefault="00FA4E5D" w:rsidP="00BB691E">
      <w:pPr>
        <w:pStyle w:val="Akapitzlist"/>
        <w:numPr>
          <w:ilvl w:val="0"/>
          <w:numId w:val="13"/>
        </w:numPr>
        <w:spacing w:after="132"/>
        <w:ind w:right="57"/>
        <w:rPr>
          <w:b/>
          <w:bCs/>
        </w:rPr>
      </w:pPr>
      <w:r w:rsidRPr="00FA4E5D">
        <w:rPr>
          <w:b/>
          <w:bCs/>
        </w:rPr>
        <w:lastRenderedPageBreak/>
        <w:t xml:space="preserve">OPIS SPOSOBU PRZYGOTOWANIA OFERTY </w:t>
      </w:r>
    </w:p>
    <w:p w14:paraId="4F56B0DF" w14:textId="77777777" w:rsidR="00045187" w:rsidRDefault="00045187" w:rsidP="00045187">
      <w:pPr>
        <w:pStyle w:val="Akapitzlist"/>
        <w:spacing w:after="132"/>
        <w:ind w:left="1151" w:right="57" w:firstLine="0"/>
        <w:rPr>
          <w:b/>
          <w:bCs/>
        </w:rPr>
      </w:pPr>
    </w:p>
    <w:p w14:paraId="6EC9B66F" w14:textId="67F0B4E5" w:rsidR="00FA4E5D" w:rsidRDefault="00FA4E5D" w:rsidP="00FA4E5D">
      <w:pPr>
        <w:spacing w:after="132"/>
        <w:ind w:left="851" w:right="57" w:hanging="567"/>
      </w:pPr>
      <w:r>
        <w:t xml:space="preserve">     1. Oferta musi być sporządzona </w:t>
      </w:r>
      <w:r w:rsidR="00774F7B">
        <w:t>p</w:t>
      </w:r>
      <w:r>
        <w:t>od rygorem nieważności, w formie pisemnej opatrzonej podpisem Wykonawcy. Oferta musi być sporządzona w języku polskim.</w:t>
      </w:r>
    </w:p>
    <w:p w14:paraId="4B68AC5F" w14:textId="77777777" w:rsidR="00FA4E5D" w:rsidRDefault="00FA4E5D" w:rsidP="00FA4E5D">
      <w:pPr>
        <w:spacing w:after="131"/>
        <w:ind w:left="9" w:right="57" w:firstLine="558"/>
      </w:pPr>
      <w:r>
        <w:t>2.   Wykonawcy ponoszą wszelkie koszty związane z przygotowaniem i złożeniem oferty.</w:t>
      </w:r>
    </w:p>
    <w:p w14:paraId="09A98FA8" w14:textId="02CE1747" w:rsidR="00FA4E5D" w:rsidRDefault="00FA4E5D" w:rsidP="00FA4E5D">
      <w:pPr>
        <w:spacing w:after="146"/>
        <w:ind w:left="575" w:right="57" w:hanging="8"/>
      </w:pPr>
      <w:r>
        <w:t xml:space="preserve">3.  </w:t>
      </w:r>
      <w:r>
        <w:rPr>
          <w:b/>
        </w:rPr>
        <w:t xml:space="preserve"> </w:t>
      </w:r>
      <w:r>
        <w:t>Wykonawcy przedstawiają ofertę zgodnie ze wszystkimi wymaganiami określonymi w SWZ.</w:t>
      </w:r>
    </w:p>
    <w:p w14:paraId="48F8DD06" w14:textId="375FB33E" w:rsidR="00FA4E5D" w:rsidRPr="00225710" w:rsidRDefault="00FA4E5D" w:rsidP="00FA4E5D">
      <w:pPr>
        <w:spacing w:after="93" w:line="282" w:lineRule="auto"/>
        <w:ind w:left="567" w:hanging="141"/>
        <w:rPr>
          <w:bCs/>
        </w:rPr>
      </w:pPr>
      <w:r>
        <w:t xml:space="preserve">  4.  </w:t>
      </w:r>
      <w:r w:rsidRPr="00225710">
        <w:rPr>
          <w:bCs/>
        </w:rPr>
        <w:t xml:space="preserve">W terminie składania ofert określonym w SWZ </w:t>
      </w:r>
      <w:r>
        <w:rPr>
          <w:bCs/>
        </w:rPr>
        <w:t>W</w:t>
      </w:r>
      <w:r w:rsidRPr="00225710">
        <w:rPr>
          <w:bCs/>
        </w:rPr>
        <w:t>ykonawca zobowiązany jest złoży</w:t>
      </w:r>
      <w:r>
        <w:rPr>
          <w:bCs/>
        </w:rPr>
        <w:t>ć Zamawiającemu</w:t>
      </w:r>
      <w:r w:rsidRPr="00225710">
        <w:rPr>
          <w:bCs/>
        </w:rPr>
        <w:t xml:space="preserve"> </w:t>
      </w:r>
      <w:r>
        <w:rPr>
          <w:bCs/>
        </w:rPr>
        <w:t>o</w:t>
      </w:r>
      <w:r w:rsidRPr="00225710">
        <w:rPr>
          <w:bCs/>
        </w:rPr>
        <w:t>fertę zawierającą:</w:t>
      </w:r>
    </w:p>
    <w:p w14:paraId="0E44037A" w14:textId="6D6C310F" w:rsidR="00FA4E5D" w:rsidRDefault="00FA4E5D" w:rsidP="00FA4E5D">
      <w:pPr>
        <w:spacing w:after="137"/>
        <w:ind w:right="57"/>
      </w:pPr>
      <w:r w:rsidRPr="00225710">
        <w:rPr>
          <w:rStyle w:val="Nagwek1Znak"/>
          <w:b w:val="0"/>
          <w:bCs/>
        </w:rPr>
        <w:t>Formularz ofertowy</w:t>
      </w:r>
      <w:r>
        <w:rPr>
          <w:rStyle w:val="Nagwek1Znak"/>
        </w:rPr>
        <w:t xml:space="preserve"> </w:t>
      </w:r>
      <w:r>
        <w:t xml:space="preserve">(sporządzony wg wzoru stanowiącego </w:t>
      </w:r>
      <w:r w:rsidRPr="00774F7B">
        <w:t>Załącznik nr 4</w:t>
      </w:r>
      <w:r>
        <w:t xml:space="preserve"> do SWZ), sporządzone pod rygorem nieważności, w formie pisemnej, wraz z przedmiotowymi środkami dowodowymi i kryteriami oceny oferty. </w:t>
      </w:r>
    </w:p>
    <w:p w14:paraId="6246200E" w14:textId="77777777" w:rsidR="00FA4E5D" w:rsidRDefault="00FA4E5D" w:rsidP="00FA4E5D">
      <w:pPr>
        <w:spacing w:after="0" w:line="259" w:lineRule="auto"/>
        <w:jc w:val="left"/>
        <w:rPr>
          <w:szCs w:val="24"/>
        </w:rPr>
      </w:pPr>
      <w:r w:rsidRPr="0074413E">
        <w:rPr>
          <w:szCs w:val="24"/>
          <w:u w:val="single" w:color="000000"/>
        </w:rPr>
        <w:t>Formularz ofertowy musi zawierać</w:t>
      </w:r>
      <w:r>
        <w:rPr>
          <w:szCs w:val="24"/>
          <w:u w:val="single" w:color="000000"/>
        </w:rPr>
        <w:t xml:space="preserve"> następujące dane i załączniki</w:t>
      </w:r>
      <w:r w:rsidRPr="0074413E">
        <w:rPr>
          <w:szCs w:val="24"/>
          <w:u w:val="single" w:color="000000"/>
        </w:rPr>
        <w:t>:</w:t>
      </w:r>
      <w:r w:rsidRPr="0074413E">
        <w:rPr>
          <w:szCs w:val="24"/>
        </w:rPr>
        <w:t xml:space="preserve"> </w:t>
      </w:r>
    </w:p>
    <w:p w14:paraId="4E72A02B" w14:textId="77777777" w:rsidR="00FA4E5D" w:rsidRPr="0074413E" w:rsidRDefault="00FA4E5D" w:rsidP="00FA4E5D">
      <w:pPr>
        <w:spacing w:after="0" w:line="259" w:lineRule="auto"/>
        <w:ind w:left="1018"/>
        <w:jc w:val="left"/>
        <w:rPr>
          <w:szCs w:val="24"/>
        </w:rPr>
      </w:pPr>
    </w:p>
    <w:p w14:paraId="3748B6E4" w14:textId="77777777" w:rsidR="00FA4E5D" w:rsidRPr="0074413E" w:rsidRDefault="00FA4E5D" w:rsidP="00BB691E">
      <w:pPr>
        <w:numPr>
          <w:ilvl w:val="1"/>
          <w:numId w:val="4"/>
        </w:numPr>
        <w:spacing w:after="0" w:line="265" w:lineRule="auto"/>
        <w:ind w:right="54" w:hanging="425"/>
        <w:rPr>
          <w:szCs w:val="24"/>
        </w:rPr>
      </w:pPr>
      <w:r w:rsidRPr="0074413E">
        <w:rPr>
          <w:szCs w:val="24"/>
        </w:rPr>
        <w:t xml:space="preserve">dane o Wykonawcy, </w:t>
      </w:r>
    </w:p>
    <w:p w14:paraId="7B9D21B1" w14:textId="77777777" w:rsidR="00FA4E5D" w:rsidRPr="0074413E" w:rsidRDefault="00FA4E5D" w:rsidP="00BB691E">
      <w:pPr>
        <w:numPr>
          <w:ilvl w:val="1"/>
          <w:numId w:val="4"/>
        </w:numPr>
        <w:spacing w:after="17" w:line="265" w:lineRule="auto"/>
        <w:ind w:right="54" w:hanging="425"/>
        <w:rPr>
          <w:szCs w:val="24"/>
        </w:rPr>
      </w:pPr>
      <w:r w:rsidRPr="0074413E">
        <w:rPr>
          <w:szCs w:val="24"/>
        </w:rPr>
        <w:t xml:space="preserve">przedmiot oferty, </w:t>
      </w:r>
    </w:p>
    <w:p w14:paraId="56226D79" w14:textId="69A3FA08" w:rsidR="00FA4E5D" w:rsidRPr="0074413E" w:rsidRDefault="00FA4E5D" w:rsidP="00BB691E">
      <w:pPr>
        <w:numPr>
          <w:ilvl w:val="1"/>
          <w:numId w:val="4"/>
        </w:numPr>
        <w:spacing w:after="12" w:line="265" w:lineRule="auto"/>
        <w:ind w:right="54" w:hanging="425"/>
        <w:rPr>
          <w:szCs w:val="24"/>
        </w:rPr>
      </w:pPr>
      <w:r w:rsidRPr="0074413E">
        <w:rPr>
          <w:bCs/>
          <w:szCs w:val="24"/>
        </w:rPr>
        <w:t>cenę brutto przedmiotu oferty</w:t>
      </w:r>
      <w:r>
        <w:rPr>
          <w:szCs w:val="24"/>
        </w:rPr>
        <w:t>,</w:t>
      </w:r>
      <w:r w:rsidRPr="0074413E">
        <w:rPr>
          <w:szCs w:val="24"/>
        </w:rPr>
        <w:t xml:space="preserve"> podaną w złotych polskich z wszelkimi świadczeniami pochodnymi; </w:t>
      </w:r>
      <w:r>
        <w:rPr>
          <w:szCs w:val="24"/>
        </w:rPr>
        <w:t>C</w:t>
      </w:r>
      <w:r w:rsidRPr="0074413E">
        <w:rPr>
          <w:szCs w:val="24"/>
        </w:rPr>
        <w:t xml:space="preserve">ena brutto musi obejmować wykonanie całego przedmiotu oferty.  </w:t>
      </w:r>
    </w:p>
    <w:p w14:paraId="01CEA3A3" w14:textId="13656FA7" w:rsidR="00FA4E5D" w:rsidRPr="0074413E" w:rsidRDefault="00FA4E5D" w:rsidP="00BB691E">
      <w:pPr>
        <w:numPr>
          <w:ilvl w:val="1"/>
          <w:numId w:val="4"/>
        </w:numPr>
        <w:spacing w:after="24" w:line="265" w:lineRule="auto"/>
        <w:ind w:right="54" w:hanging="425"/>
        <w:rPr>
          <w:szCs w:val="24"/>
        </w:rPr>
      </w:pPr>
      <w:r w:rsidRPr="0074413E">
        <w:rPr>
          <w:szCs w:val="24"/>
        </w:rPr>
        <w:t>informacje dotyczące kryteriów oceny ofert</w:t>
      </w:r>
      <w:r>
        <w:rPr>
          <w:szCs w:val="24"/>
        </w:rPr>
        <w:t xml:space="preserve"> – cena i okres gwarancji. </w:t>
      </w:r>
    </w:p>
    <w:p w14:paraId="0F8BE367" w14:textId="6AA2EDA1" w:rsidR="00FA4E5D" w:rsidRPr="00FA4E5D" w:rsidRDefault="00774F7B" w:rsidP="00BB691E">
      <w:pPr>
        <w:numPr>
          <w:ilvl w:val="1"/>
          <w:numId w:val="4"/>
        </w:numPr>
        <w:spacing w:after="4" w:line="267" w:lineRule="auto"/>
        <w:ind w:right="54" w:hanging="425"/>
        <w:rPr>
          <w:bCs/>
          <w:szCs w:val="24"/>
        </w:rPr>
      </w:pPr>
      <w:r>
        <w:rPr>
          <w:bCs/>
          <w:szCs w:val="24"/>
        </w:rPr>
        <w:t>w</w:t>
      </w:r>
      <w:r w:rsidR="00FA4E5D" w:rsidRPr="00FA4E5D">
        <w:rPr>
          <w:bCs/>
          <w:szCs w:val="24"/>
        </w:rPr>
        <w:t xml:space="preserve"> przypadku, gdy Wykonawca nie wskaże w ofercie kryteriów oceny ofert, o których mowa w pkt. 14 niniejszej SWZ Oferta zostanie odrzucona. </w:t>
      </w:r>
    </w:p>
    <w:p w14:paraId="049FA2BD" w14:textId="77777777" w:rsidR="00FA4E5D" w:rsidRDefault="00FA4E5D" w:rsidP="00BB691E">
      <w:pPr>
        <w:pStyle w:val="Akapitzlist"/>
        <w:numPr>
          <w:ilvl w:val="1"/>
          <w:numId w:val="4"/>
        </w:numPr>
        <w:ind w:hanging="440"/>
      </w:pPr>
      <w:r w:rsidRPr="0074413E">
        <w:t>pełnomocnictwo lub inny dokument potwierdzający umocowanie do reprezentowania Wykonawcy, jeżeli w imieniu Wykonawcy działa osoba, której umocowanie do jego reprezentowania nie wynika z dokumentów, sporządzone pod rygorem nieważności, w formie</w:t>
      </w:r>
      <w:r>
        <w:t xml:space="preserve"> pisemnej,  </w:t>
      </w:r>
    </w:p>
    <w:p w14:paraId="7B32E899" w14:textId="77777777" w:rsidR="00FA4E5D" w:rsidRDefault="00FA4E5D" w:rsidP="00BB691E">
      <w:pPr>
        <w:pStyle w:val="Akapitzlist"/>
        <w:numPr>
          <w:ilvl w:val="1"/>
          <w:numId w:val="4"/>
        </w:numPr>
        <w:spacing w:after="158"/>
        <w:ind w:right="57" w:hanging="299"/>
      </w:pPr>
      <w:r>
        <w:t xml:space="preserve">pełnomocnictwo lub inny dokument potwierdzający umocowanie dla pełnomocnika ustanowionego przez Wykonawców wspólnie ubiegających się o udzielenie zamówienia do reprezentowania ich w postępowaniu albo do reprezentowania w postępowaniu i zawarcia umowy w sprawie wykonania przedmiotu objętego umową, jeżeli ofertę składają Wykonawcy wspólnie ubiegający się o udzielenie zamówienia, sporządzone pod rygorem nieważności, w formie pisemnej, </w:t>
      </w:r>
    </w:p>
    <w:p w14:paraId="36721D13" w14:textId="338C2AD3" w:rsidR="00FA4E5D" w:rsidRPr="004375F8" w:rsidRDefault="00FA4E5D" w:rsidP="00BB691E">
      <w:pPr>
        <w:pStyle w:val="Akapitzlist"/>
        <w:numPr>
          <w:ilvl w:val="1"/>
          <w:numId w:val="4"/>
        </w:numPr>
        <w:ind w:right="57" w:hanging="299"/>
      </w:pPr>
      <w:r>
        <w:t>deklarację wykonania zakresu wskazanego w przedmiarze prac</w:t>
      </w:r>
      <w:r w:rsidR="00774F7B">
        <w:t>,</w:t>
      </w:r>
      <w:r>
        <w:t xml:space="preserve"> </w:t>
      </w:r>
    </w:p>
    <w:p w14:paraId="6633BABA" w14:textId="7DDE9156" w:rsidR="00FA4E5D" w:rsidRDefault="00FA4E5D" w:rsidP="00BB691E">
      <w:pPr>
        <w:pStyle w:val="Akapitzlist"/>
        <w:numPr>
          <w:ilvl w:val="1"/>
          <w:numId w:val="4"/>
        </w:numPr>
        <w:spacing w:after="86"/>
        <w:ind w:right="57" w:hanging="299"/>
      </w:pPr>
      <w:r>
        <w:t xml:space="preserve">Zamawiający nie ujawnia informacji stanowiących tajemnicę przedsiębiorstwa w rozumieniu art. 11 ust. 2 ustawy z dnia 16 kwietnia 1993 r. o zwalczaniu nieuczciwej konkurencji (tekst jedn.: Dz. U. z 2019 r., poz. 1010 z </w:t>
      </w:r>
      <w:proofErr w:type="spellStart"/>
      <w:r>
        <w:t>późn</w:t>
      </w:r>
      <w:proofErr w:type="spellEnd"/>
      <w:r>
        <w:t>. zm.), jeżeli Wykonawca, wraz z przekazaniem takich informacji, zastrzegł, że nie mogą być one udostępnione oraz wykazał, że zastrzeżone informacje stanowią tajemnicę przedsiębiorstwa</w:t>
      </w:r>
      <w:r w:rsidR="00774F7B">
        <w:t>,</w:t>
      </w:r>
    </w:p>
    <w:p w14:paraId="3E2C54B0" w14:textId="64A812EE" w:rsidR="00FA4E5D" w:rsidRDefault="00FA4E5D" w:rsidP="00BB691E">
      <w:pPr>
        <w:pStyle w:val="Akapitzlist"/>
        <w:numPr>
          <w:ilvl w:val="1"/>
          <w:numId w:val="4"/>
        </w:numPr>
        <w:spacing w:after="122"/>
        <w:ind w:right="57" w:hanging="299"/>
      </w:pPr>
      <w:r>
        <w:t xml:space="preserve"> jeżeli Wykonawca składa wraz z ofertą informacje stanowiące tajemnicę przedsiębiorstwa, to wówczas informacje te muszą być wyodrębnione w formie osobnego pliku i złożone odrębnie przy ofercie. Stosowne zastrzeżenie Wykonawca winien złożyć na formularzu ofertowym oraz powinien wykazać, że zastrzeżone informacje stanowią tajemnicę przedsiębiorstwa. W przeciwny razie cała Oferta zostanie ujawniona na wniosek każdej zainteresowanej osoby</w:t>
      </w:r>
      <w:r w:rsidR="00774F7B">
        <w:t>,</w:t>
      </w:r>
    </w:p>
    <w:p w14:paraId="03CEB4A8" w14:textId="078329F6" w:rsidR="00FA4E5D" w:rsidRDefault="00FA4E5D" w:rsidP="00BB691E">
      <w:pPr>
        <w:pStyle w:val="Akapitzlist"/>
        <w:numPr>
          <w:ilvl w:val="1"/>
          <w:numId w:val="4"/>
        </w:numPr>
        <w:spacing w:after="137"/>
        <w:ind w:right="57" w:hanging="299"/>
      </w:pPr>
      <w:r>
        <w:t xml:space="preserve"> </w:t>
      </w:r>
      <w:r w:rsidR="00774F7B">
        <w:t>W</w:t>
      </w:r>
      <w:r>
        <w:t>ykonawca może wprowadzić zmiany, poprawki, modyfikacje i uzupełnienia do złożonej oferty przed terminem składania ofert. Zmiana oferty musi zostać sporządzona zgodnie z zasadami opisami w SWZ</w:t>
      </w:r>
      <w:r w:rsidR="00774F7B">
        <w:t>,</w:t>
      </w:r>
    </w:p>
    <w:p w14:paraId="2BF53C91" w14:textId="1DF19403" w:rsidR="00FA4E5D" w:rsidRDefault="00FA4E5D" w:rsidP="00BB691E">
      <w:pPr>
        <w:pStyle w:val="Akapitzlist"/>
        <w:numPr>
          <w:ilvl w:val="1"/>
          <w:numId w:val="4"/>
        </w:numPr>
        <w:spacing w:after="133"/>
        <w:ind w:right="57" w:hanging="299"/>
      </w:pPr>
      <w:r>
        <w:lastRenderedPageBreak/>
        <w:t xml:space="preserve"> Wykonawca ma prawo przed upływem terminu składania ofert wycofać ofertę. Wycofanie oferty musi mieć formę pisemną i zostać złożone w siedzibie Zamawiającego</w:t>
      </w:r>
      <w:r w:rsidR="00774F7B">
        <w:t>,</w:t>
      </w:r>
    </w:p>
    <w:p w14:paraId="03C82A2B" w14:textId="2E41AE89" w:rsidR="0082742B" w:rsidRPr="00045187" w:rsidRDefault="00FA4E5D" w:rsidP="00BB691E">
      <w:pPr>
        <w:numPr>
          <w:ilvl w:val="1"/>
          <w:numId w:val="4"/>
        </w:numPr>
        <w:spacing w:after="104"/>
        <w:ind w:right="57" w:hanging="299"/>
      </w:pPr>
      <w:r>
        <w:t xml:space="preserve"> </w:t>
      </w:r>
      <w:r w:rsidR="00774F7B">
        <w:t>w</w:t>
      </w:r>
      <w:r>
        <w:t xml:space="preserve"> przypadku nieprawidłowego złożenia oferty, Zamawiający nie bierze odpowiedzialności za złe jej przesłanie lub przedterminowe otwarcie. Oferta taka nie weźmie udziału w postępowaniu.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 </w:t>
      </w:r>
    </w:p>
    <w:p w14:paraId="15B04688" w14:textId="53F427DA" w:rsidR="00DF6EDB" w:rsidRPr="00D26589" w:rsidRDefault="00D26589" w:rsidP="00D26589">
      <w:pPr>
        <w:spacing w:after="178" w:line="259" w:lineRule="auto"/>
        <w:ind w:left="14" w:firstLine="0"/>
        <w:jc w:val="left"/>
      </w:pPr>
      <w:r>
        <w:rPr>
          <w:b/>
          <w:sz w:val="22"/>
        </w:rPr>
        <w:t xml:space="preserve">      </w:t>
      </w:r>
      <w:r w:rsidR="00193DEA">
        <w:rPr>
          <w:b/>
          <w:sz w:val="22"/>
        </w:rPr>
        <w:t xml:space="preserve">       </w:t>
      </w:r>
      <w:r>
        <w:rPr>
          <w:b/>
          <w:sz w:val="22"/>
        </w:rPr>
        <w:t xml:space="preserve"> </w:t>
      </w:r>
      <w:r w:rsidRPr="00D26589">
        <w:rPr>
          <w:b/>
          <w:sz w:val="22"/>
        </w:rPr>
        <w:t xml:space="preserve">Złożenie oferty: </w:t>
      </w:r>
    </w:p>
    <w:p w14:paraId="478A23E1" w14:textId="2563AF35" w:rsidR="00DF6EDB" w:rsidRPr="00D26589" w:rsidRDefault="00D26589" w:rsidP="00BB691E">
      <w:pPr>
        <w:numPr>
          <w:ilvl w:val="2"/>
          <w:numId w:val="3"/>
        </w:numPr>
        <w:spacing w:after="133" w:line="265" w:lineRule="auto"/>
        <w:ind w:right="54" w:hanging="569"/>
        <w:rPr>
          <w:szCs w:val="24"/>
        </w:rPr>
      </w:pPr>
      <w:r w:rsidRPr="00D26589">
        <w:rPr>
          <w:szCs w:val="24"/>
        </w:rPr>
        <w:t xml:space="preserve">Ofertę należy złożyć w siedzibie Zamawiającego osobiście lub za pośrednictwem poczty tradycyjnej, w zaklejonej kopercie. </w:t>
      </w:r>
    </w:p>
    <w:p w14:paraId="0BEAB930" w14:textId="0134D68C" w:rsidR="00D26589" w:rsidRPr="00D26589" w:rsidRDefault="00D26589" w:rsidP="00BB691E">
      <w:pPr>
        <w:pStyle w:val="Akapitzlist"/>
        <w:numPr>
          <w:ilvl w:val="2"/>
          <w:numId w:val="3"/>
        </w:numPr>
        <w:spacing w:after="41" w:line="265" w:lineRule="auto"/>
        <w:ind w:right="54" w:hanging="579"/>
        <w:rPr>
          <w:szCs w:val="24"/>
        </w:rPr>
      </w:pPr>
      <w:r w:rsidRPr="00D26589">
        <w:rPr>
          <w:szCs w:val="24"/>
        </w:rPr>
        <w:t>Każdy z wykonawców może złożyć tylko jedn</w:t>
      </w:r>
      <w:r w:rsidR="00193DEA">
        <w:rPr>
          <w:szCs w:val="24"/>
        </w:rPr>
        <w:t>ą</w:t>
      </w:r>
      <w:r w:rsidRPr="00D26589">
        <w:rPr>
          <w:szCs w:val="24"/>
        </w:rPr>
        <w:t xml:space="preserve"> ofertę na całość zamówienia. Złożenie większej liczby ofert lub oferty zawierającej propozycje wariantowe spowoduje odrzucenie wszystkich ofert złożonych przez danego Wykonawcę.</w:t>
      </w:r>
      <w:r w:rsidRPr="00D26589">
        <w:rPr>
          <w:color w:val="FF0000"/>
          <w:szCs w:val="24"/>
        </w:rPr>
        <w:t xml:space="preserve"> </w:t>
      </w:r>
    </w:p>
    <w:p w14:paraId="06C334E1" w14:textId="77777777" w:rsidR="00D26589" w:rsidRPr="00D26589" w:rsidRDefault="00D26589" w:rsidP="00D26589">
      <w:pPr>
        <w:pStyle w:val="Akapitzlist"/>
        <w:spacing w:after="41" w:line="265" w:lineRule="auto"/>
        <w:ind w:left="1288" w:right="54" w:firstLine="0"/>
        <w:rPr>
          <w:szCs w:val="24"/>
        </w:rPr>
      </w:pPr>
    </w:p>
    <w:p w14:paraId="228E9247" w14:textId="1833BA61" w:rsidR="00D26589" w:rsidRDefault="00D26589" w:rsidP="00BB691E">
      <w:pPr>
        <w:pStyle w:val="Akapitzlist"/>
        <w:numPr>
          <w:ilvl w:val="2"/>
          <w:numId w:val="3"/>
        </w:numPr>
        <w:spacing w:after="44" w:line="265" w:lineRule="auto"/>
        <w:ind w:right="54" w:hanging="579"/>
        <w:rPr>
          <w:szCs w:val="24"/>
        </w:rPr>
      </w:pPr>
      <w:r w:rsidRPr="00D26589">
        <w:rPr>
          <w:szCs w:val="24"/>
        </w:rPr>
        <w:t xml:space="preserve">Ceny oferty muszą zawierać wszystkie koszty, jakie musi ponieść </w:t>
      </w:r>
      <w:r>
        <w:rPr>
          <w:szCs w:val="24"/>
        </w:rPr>
        <w:t>W</w:t>
      </w:r>
      <w:r w:rsidRPr="00D26589">
        <w:rPr>
          <w:szCs w:val="24"/>
        </w:rPr>
        <w:t xml:space="preserve">ykonawca, aby zrealizować zamówienie z najwyższą starannością oraz ewentualne rabaty. </w:t>
      </w:r>
    </w:p>
    <w:p w14:paraId="14F057A7" w14:textId="77777777" w:rsidR="00193DEA" w:rsidRPr="00193DEA" w:rsidRDefault="00193DEA" w:rsidP="00193DEA">
      <w:pPr>
        <w:pStyle w:val="Akapitzlist"/>
        <w:rPr>
          <w:szCs w:val="24"/>
        </w:rPr>
      </w:pPr>
    </w:p>
    <w:p w14:paraId="2369FCC0" w14:textId="315CCE1A" w:rsidR="00193DEA" w:rsidRPr="00193DEA" w:rsidRDefault="00193DEA" w:rsidP="00BB691E">
      <w:pPr>
        <w:pStyle w:val="Akapitzlist"/>
        <w:numPr>
          <w:ilvl w:val="2"/>
          <w:numId w:val="3"/>
        </w:numPr>
        <w:spacing w:after="44" w:line="265" w:lineRule="auto"/>
        <w:ind w:right="54" w:hanging="579"/>
        <w:rPr>
          <w:szCs w:val="24"/>
        </w:rPr>
      </w:pPr>
      <w:r>
        <w:rPr>
          <w:szCs w:val="24"/>
        </w:rPr>
        <w:t xml:space="preserve">Cena oferty musi być ceną brutto, zawierającą wszystkie koszty, jakie musi ponieść Wykonawca, aby wykonać przedmiot zamówienia. </w:t>
      </w:r>
    </w:p>
    <w:p w14:paraId="0FCC15B8" w14:textId="77777777" w:rsidR="00193DEA" w:rsidRPr="00D26589" w:rsidRDefault="00193DEA" w:rsidP="00193DEA">
      <w:pPr>
        <w:pStyle w:val="Akapitzlist"/>
        <w:spacing w:after="44" w:line="265" w:lineRule="auto"/>
        <w:ind w:left="1288" w:right="54" w:firstLine="0"/>
        <w:rPr>
          <w:szCs w:val="24"/>
        </w:rPr>
      </w:pPr>
    </w:p>
    <w:p w14:paraId="1B5B1476" w14:textId="19EC9BA4" w:rsidR="00DF6EDB" w:rsidRDefault="00BB691E" w:rsidP="00BB691E">
      <w:pPr>
        <w:numPr>
          <w:ilvl w:val="2"/>
          <w:numId w:val="3"/>
        </w:numPr>
        <w:spacing w:after="133" w:line="265" w:lineRule="auto"/>
        <w:ind w:right="54" w:hanging="569"/>
        <w:rPr>
          <w:szCs w:val="24"/>
        </w:rPr>
      </w:pPr>
      <w:r w:rsidRPr="00D26589">
        <w:rPr>
          <w:szCs w:val="24"/>
        </w:rPr>
        <w:t xml:space="preserve">Wykonawca po upływie terminu do składania ofert nie może skutecznie dokonać zmiany ani wycofać złożonej oferty. </w:t>
      </w:r>
    </w:p>
    <w:p w14:paraId="15C73D4A" w14:textId="27C0A8CF" w:rsidR="00D26589" w:rsidRDefault="00D26589" w:rsidP="00BB691E">
      <w:pPr>
        <w:pStyle w:val="Akapitzlist"/>
        <w:numPr>
          <w:ilvl w:val="2"/>
          <w:numId w:val="3"/>
        </w:numPr>
        <w:spacing w:after="125" w:line="265" w:lineRule="auto"/>
        <w:ind w:right="54" w:hanging="579"/>
        <w:rPr>
          <w:szCs w:val="24"/>
        </w:rPr>
      </w:pPr>
      <w:r w:rsidRPr="00D26589">
        <w:rPr>
          <w:szCs w:val="24"/>
        </w:rPr>
        <w:t xml:space="preserve">W uzasadnionych przypadkach Zamawiający może przed upływem terminu składania ofert zmienić treść SWZ. Dokonaną zmianę treści SWZ Zamawiający udostępni na stronie internetowej prowadzonego postępowania.  </w:t>
      </w:r>
    </w:p>
    <w:p w14:paraId="16925AAD" w14:textId="77777777" w:rsidR="00193DEA" w:rsidRPr="00D26589" w:rsidRDefault="00193DEA" w:rsidP="00193DEA">
      <w:pPr>
        <w:pStyle w:val="Akapitzlist"/>
        <w:spacing w:after="125" w:line="265" w:lineRule="auto"/>
        <w:ind w:left="1288" w:right="54" w:firstLine="0"/>
        <w:rPr>
          <w:szCs w:val="24"/>
        </w:rPr>
      </w:pPr>
    </w:p>
    <w:p w14:paraId="3BA6E5BA" w14:textId="73A17783" w:rsidR="00DF6EDB" w:rsidRPr="00FA4E5D" w:rsidRDefault="00D26589" w:rsidP="00BB691E">
      <w:pPr>
        <w:pStyle w:val="Akapitzlist"/>
        <w:numPr>
          <w:ilvl w:val="2"/>
          <w:numId w:val="3"/>
        </w:numPr>
        <w:spacing w:after="27" w:line="265" w:lineRule="auto"/>
        <w:ind w:right="54" w:hanging="579"/>
        <w:rPr>
          <w:szCs w:val="24"/>
        </w:rPr>
      </w:pPr>
      <w:r w:rsidRPr="00D26589">
        <w:rPr>
          <w:szCs w:val="24"/>
        </w:rPr>
        <w:t xml:space="preserve">W przypadku gdy zmiany treści SWZ są istotne dla sporządzenia oferty lub wymagają od Wykonawców dodatkowego czasu na zapoznanie się ze zmianą SWZ i przygotowanie ofert, Zamawiający przedłuży termin składania ofert o czas niezbędny na zapoznanie się ze zmianą SWZ i przygotowanie oferty.  </w:t>
      </w:r>
    </w:p>
    <w:p w14:paraId="6CBE4DA3" w14:textId="6B80837B" w:rsidR="00DF6EDB" w:rsidRDefault="00DF6EDB" w:rsidP="00FA4E5D">
      <w:pPr>
        <w:spacing w:after="132"/>
        <w:ind w:left="851" w:right="57" w:hanging="284"/>
      </w:pPr>
    </w:p>
    <w:p w14:paraId="6EAF91E1" w14:textId="2E3D32F2" w:rsidR="001973E0" w:rsidRPr="00045187" w:rsidRDefault="00045187" w:rsidP="00BB691E">
      <w:pPr>
        <w:pStyle w:val="Akapitzlist"/>
        <w:numPr>
          <w:ilvl w:val="0"/>
          <w:numId w:val="13"/>
        </w:numPr>
        <w:spacing w:after="104"/>
        <w:ind w:right="57"/>
        <w:rPr>
          <w:b/>
          <w:bCs/>
        </w:rPr>
      </w:pPr>
      <w:r w:rsidRPr="00045187">
        <w:rPr>
          <w:b/>
          <w:bCs/>
        </w:rPr>
        <w:t xml:space="preserve">MIEJSCE I TERMIN SKŁADANIA I OTWARCIA OFERT </w:t>
      </w:r>
    </w:p>
    <w:p w14:paraId="12356470" w14:textId="77777777" w:rsidR="00045187" w:rsidRDefault="00045187" w:rsidP="001973E0">
      <w:pPr>
        <w:spacing w:after="244" w:line="259" w:lineRule="auto"/>
        <w:ind w:left="14" w:firstLine="270"/>
        <w:jc w:val="left"/>
      </w:pPr>
    </w:p>
    <w:p w14:paraId="7ACE56CA" w14:textId="58E46EE7" w:rsidR="00045187" w:rsidRPr="00045187" w:rsidRDefault="00BB691E" w:rsidP="00BB691E">
      <w:pPr>
        <w:pStyle w:val="Akapitzlist"/>
        <w:numPr>
          <w:ilvl w:val="0"/>
          <w:numId w:val="15"/>
        </w:numPr>
        <w:spacing w:after="244" w:line="259" w:lineRule="auto"/>
        <w:jc w:val="left"/>
        <w:rPr>
          <w:szCs w:val="24"/>
        </w:rPr>
      </w:pPr>
      <w:r w:rsidRPr="00045187">
        <w:rPr>
          <w:szCs w:val="24"/>
        </w:rPr>
        <w:t xml:space="preserve">Ofertę należy złożyć </w:t>
      </w:r>
      <w:r w:rsidR="001973E0" w:rsidRPr="00045187">
        <w:rPr>
          <w:szCs w:val="24"/>
        </w:rPr>
        <w:t xml:space="preserve">osobiście w siedzibie Zamawiającego lub za pośrednictwem poczty w </w:t>
      </w:r>
      <w:r w:rsidR="00045187" w:rsidRPr="00045187">
        <w:rPr>
          <w:szCs w:val="24"/>
        </w:rPr>
        <w:t xml:space="preserve">   </w:t>
      </w:r>
    </w:p>
    <w:p w14:paraId="4774A5B3" w14:textId="1DDF8DD6" w:rsidR="00DF6EDB" w:rsidRPr="00045187" w:rsidRDefault="001973E0" w:rsidP="00045187">
      <w:pPr>
        <w:pStyle w:val="Akapitzlist"/>
        <w:spacing w:after="244" w:line="259" w:lineRule="auto"/>
        <w:ind w:left="1197" w:firstLine="0"/>
        <w:jc w:val="left"/>
        <w:rPr>
          <w:szCs w:val="24"/>
        </w:rPr>
      </w:pPr>
      <w:r w:rsidRPr="00045187">
        <w:rPr>
          <w:szCs w:val="24"/>
        </w:rPr>
        <w:t xml:space="preserve">terminie do dnia </w:t>
      </w:r>
      <w:r w:rsidR="00B8092D">
        <w:rPr>
          <w:szCs w:val="24"/>
        </w:rPr>
        <w:t>15 listopada 2023r.</w:t>
      </w:r>
      <w:r w:rsidR="00B8092D" w:rsidRPr="00B8092D">
        <w:t xml:space="preserve"> </w:t>
      </w:r>
      <w:r w:rsidR="00B8092D">
        <w:t>do godz. 11.00.</w:t>
      </w:r>
    </w:p>
    <w:p w14:paraId="2D417972" w14:textId="50225F62" w:rsidR="00DF6EDB" w:rsidRPr="001973E0" w:rsidRDefault="00045187" w:rsidP="00045187">
      <w:pPr>
        <w:tabs>
          <w:tab w:val="center" w:pos="3154"/>
        </w:tabs>
        <w:spacing w:after="159" w:line="265" w:lineRule="auto"/>
        <w:ind w:left="426" w:firstLine="284"/>
        <w:jc w:val="left"/>
        <w:rPr>
          <w:szCs w:val="24"/>
        </w:rPr>
      </w:pPr>
      <w:r>
        <w:rPr>
          <w:b/>
          <w:szCs w:val="24"/>
        </w:rPr>
        <w:t xml:space="preserve"> </w:t>
      </w:r>
      <w:r w:rsidR="001973E0" w:rsidRPr="001973E0">
        <w:rPr>
          <w:b/>
          <w:szCs w:val="24"/>
        </w:rPr>
        <w:t xml:space="preserve"> 2.  </w:t>
      </w:r>
      <w:r w:rsidR="001973E0" w:rsidRPr="001973E0">
        <w:rPr>
          <w:szCs w:val="24"/>
        </w:rPr>
        <w:t xml:space="preserve">Otwarcie ofert nastąpi dnia </w:t>
      </w:r>
      <w:r w:rsidR="00B8092D">
        <w:rPr>
          <w:szCs w:val="24"/>
        </w:rPr>
        <w:t xml:space="preserve">16 listopada 2023r. </w:t>
      </w:r>
      <w:r w:rsidR="00B8092D">
        <w:t>o godz. 9.00.</w:t>
      </w:r>
    </w:p>
    <w:p w14:paraId="58449267" w14:textId="76DF9B01" w:rsidR="00DF6EDB" w:rsidRPr="001973E0" w:rsidRDefault="00045187" w:rsidP="00045187">
      <w:pPr>
        <w:spacing w:after="159" w:line="265" w:lineRule="auto"/>
        <w:ind w:left="1134" w:right="54" w:hanging="425"/>
        <w:rPr>
          <w:szCs w:val="24"/>
        </w:rPr>
      </w:pPr>
      <w:r>
        <w:rPr>
          <w:b/>
          <w:szCs w:val="24"/>
        </w:rPr>
        <w:t xml:space="preserve"> </w:t>
      </w:r>
      <w:r w:rsidR="001973E0" w:rsidRPr="001973E0">
        <w:rPr>
          <w:b/>
          <w:szCs w:val="24"/>
        </w:rPr>
        <w:t xml:space="preserve"> 3. </w:t>
      </w:r>
      <w:r>
        <w:rPr>
          <w:b/>
          <w:szCs w:val="24"/>
        </w:rPr>
        <w:t xml:space="preserve">  </w:t>
      </w:r>
      <w:r w:rsidR="001973E0" w:rsidRPr="001973E0">
        <w:rPr>
          <w:szCs w:val="24"/>
        </w:rPr>
        <w:t xml:space="preserve">Zamawiający niezwłocznie po otwarciu ofert, udostępnia na stronie internetowej Zamawiającego </w:t>
      </w:r>
      <w:r>
        <w:rPr>
          <w:szCs w:val="24"/>
        </w:rPr>
        <w:t xml:space="preserve">       </w:t>
      </w:r>
      <w:r w:rsidR="001973E0" w:rsidRPr="001973E0">
        <w:rPr>
          <w:szCs w:val="24"/>
        </w:rPr>
        <w:t xml:space="preserve">informacje o: </w:t>
      </w:r>
    </w:p>
    <w:p w14:paraId="59B1586D" w14:textId="7B145E30" w:rsidR="00DF6EDB" w:rsidRPr="001973E0" w:rsidRDefault="00BB691E" w:rsidP="00BB691E">
      <w:pPr>
        <w:numPr>
          <w:ilvl w:val="0"/>
          <w:numId w:val="5"/>
        </w:numPr>
        <w:spacing w:after="159" w:line="265" w:lineRule="auto"/>
        <w:ind w:left="1146" w:right="54" w:hanging="427"/>
        <w:rPr>
          <w:szCs w:val="24"/>
        </w:rPr>
      </w:pPr>
      <w:r w:rsidRPr="001973E0">
        <w:rPr>
          <w:szCs w:val="24"/>
        </w:rPr>
        <w:t>nazwach albo imionach i nazwiskach oraz siedzibach lub miejscach prowadzonej działalności gospodarczej albo miejscach zamieszkania Wykonawców, których oferty zostały otwarte</w:t>
      </w:r>
      <w:r w:rsidR="00045187">
        <w:rPr>
          <w:szCs w:val="24"/>
        </w:rPr>
        <w:t>.</w:t>
      </w:r>
      <w:r w:rsidRPr="001973E0">
        <w:rPr>
          <w:szCs w:val="24"/>
        </w:rPr>
        <w:t xml:space="preserve"> </w:t>
      </w:r>
    </w:p>
    <w:p w14:paraId="039A33BB" w14:textId="77777777" w:rsidR="00DF6EDB" w:rsidRDefault="00BB691E" w:rsidP="00BB691E">
      <w:pPr>
        <w:numPr>
          <w:ilvl w:val="0"/>
          <w:numId w:val="5"/>
        </w:numPr>
        <w:spacing w:after="438" w:line="265" w:lineRule="auto"/>
        <w:ind w:left="1146" w:right="54" w:hanging="427"/>
        <w:rPr>
          <w:szCs w:val="24"/>
        </w:rPr>
      </w:pPr>
      <w:r w:rsidRPr="001973E0">
        <w:rPr>
          <w:szCs w:val="24"/>
        </w:rPr>
        <w:t xml:space="preserve">cenach zawartych w ofertach. </w:t>
      </w:r>
    </w:p>
    <w:p w14:paraId="359B28A1" w14:textId="77777777" w:rsidR="00045187" w:rsidRDefault="00045187" w:rsidP="00045187">
      <w:pPr>
        <w:spacing w:after="438" w:line="265" w:lineRule="auto"/>
        <w:ind w:left="1146" w:right="54" w:firstLine="0"/>
        <w:rPr>
          <w:szCs w:val="24"/>
        </w:rPr>
      </w:pPr>
    </w:p>
    <w:p w14:paraId="1764B16B" w14:textId="1AD67885" w:rsidR="00045187" w:rsidRPr="00045187" w:rsidRDefault="00045187" w:rsidP="00045187">
      <w:pPr>
        <w:spacing w:after="438" w:line="265" w:lineRule="auto"/>
        <w:ind w:left="851" w:right="54" w:firstLine="0"/>
        <w:rPr>
          <w:b/>
          <w:bCs/>
          <w:szCs w:val="24"/>
        </w:rPr>
      </w:pPr>
      <w:r w:rsidRPr="00045187">
        <w:rPr>
          <w:b/>
          <w:bCs/>
          <w:szCs w:val="24"/>
        </w:rPr>
        <w:lastRenderedPageBreak/>
        <w:t>12. SPOSÓB OBLICZENIA CEN</w:t>
      </w:r>
      <w:r>
        <w:rPr>
          <w:b/>
          <w:bCs/>
          <w:szCs w:val="24"/>
        </w:rPr>
        <w:t>Y</w:t>
      </w:r>
    </w:p>
    <w:p w14:paraId="650F7B70" w14:textId="77777777" w:rsidR="00045187" w:rsidRDefault="001973E0" w:rsidP="00045187">
      <w:pPr>
        <w:spacing w:after="120" w:line="238" w:lineRule="auto"/>
        <w:ind w:left="585" w:right="28" w:hanging="301"/>
      </w:pPr>
      <w:r>
        <w:t xml:space="preserve">     1. Wykonawca zobowiązany jest podać na formularzu ofertowym łączną cenę za wykonanie przedmiotu </w:t>
      </w:r>
      <w:r w:rsidR="00045187">
        <w:t xml:space="preserve">     </w:t>
      </w:r>
    </w:p>
    <w:p w14:paraId="3AA709E1" w14:textId="1472DA19" w:rsidR="00DF6EDB" w:rsidRDefault="00045187" w:rsidP="00774F7B">
      <w:pPr>
        <w:spacing w:after="120" w:line="238" w:lineRule="auto"/>
        <w:ind w:left="426" w:right="28" w:hanging="301"/>
      </w:pPr>
      <w:r>
        <w:t xml:space="preserve">         </w:t>
      </w:r>
      <w:r w:rsidR="001973E0">
        <w:t xml:space="preserve">zamówienia określonego w pkt 3 SWZ oraz przedmiarze robót. </w:t>
      </w:r>
    </w:p>
    <w:p w14:paraId="4B6225EC" w14:textId="39B9AAD2" w:rsidR="00AA6D1F" w:rsidRDefault="001973E0" w:rsidP="00045187">
      <w:pPr>
        <w:spacing w:after="135"/>
        <w:ind w:left="567" w:right="57" w:hanging="291"/>
      </w:pPr>
      <w:r>
        <w:t xml:space="preserve">     2. Cenę łączną należy podać w złotych polskich w kwocie brutto, z dokładnością do dwóch miejsc po </w:t>
      </w:r>
      <w:r w:rsidR="00045187">
        <w:t xml:space="preserve">   </w:t>
      </w:r>
      <w:r>
        <w:t xml:space="preserve">przecinku (zgodnie z matematycznymi zasadami zaokrągleń) wraz z wyszczególnieniem zastosowanej stawki podatku VAT. </w:t>
      </w:r>
    </w:p>
    <w:p w14:paraId="619DDB06" w14:textId="65027615" w:rsidR="00AA6D1F" w:rsidRDefault="00AA6D1F" w:rsidP="00045187">
      <w:pPr>
        <w:tabs>
          <w:tab w:val="left" w:pos="567"/>
        </w:tabs>
        <w:spacing w:after="0"/>
        <w:ind w:left="0" w:right="57" w:firstLine="284"/>
      </w:pPr>
      <w:r>
        <w:t xml:space="preserve">     3.  Stawkę podatku od towarów i usług (VAT) należy uwzględnić w wysokości obowiązującej na dzień     </w:t>
      </w:r>
    </w:p>
    <w:p w14:paraId="7C1689A6" w14:textId="64E3190E" w:rsidR="00DF6EDB" w:rsidRDefault="00AA6D1F" w:rsidP="00774F7B">
      <w:pPr>
        <w:tabs>
          <w:tab w:val="left" w:pos="567"/>
        </w:tabs>
        <w:ind w:left="0" w:right="57" w:firstLine="0"/>
      </w:pPr>
      <w:r>
        <w:t xml:space="preserve">         składania ofert. </w:t>
      </w:r>
    </w:p>
    <w:p w14:paraId="07AB945A" w14:textId="70424A40" w:rsidR="00DF6EDB" w:rsidRDefault="00AA6D1F" w:rsidP="00045187">
      <w:pPr>
        <w:spacing w:after="135"/>
        <w:ind w:left="575" w:right="57" w:hanging="291"/>
      </w:pPr>
      <w:r>
        <w:t xml:space="preserve">     4.  Rozliczenia między Zamawiającym, a Wykonawcą prowadzone będą w walucie PLN. Nie przewiduje się rozliczenia w walutach obcych. </w:t>
      </w:r>
    </w:p>
    <w:p w14:paraId="5C66FBAA" w14:textId="2700DD69" w:rsidR="00DF6EDB" w:rsidRDefault="00AA6D1F" w:rsidP="00045187">
      <w:pPr>
        <w:spacing w:after="134"/>
        <w:ind w:left="9" w:right="57" w:firstLine="275"/>
      </w:pPr>
      <w:r>
        <w:t xml:space="preserve">     5.</w:t>
      </w:r>
      <w:r>
        <w:rPr>
          <w:rFonts w:ascii="Arial" w:eastAsia="Arial" w:hAnsi="Arial" w:cs="Arial"/>
        </w:rPr>
        <w:t xml:space="preserve">  </w:t>
      </w:r>
      <w:r>
        <w:t>Zamawiający nie przewiduje udzielenia zaliczek na poczet wykonania zamówienia.</w:t>
      </w:r>
      <w:r>
        <w:rPr>
          <w:color w:val="0070C0"/>
        </w:rPr>
        <w:t xml:space="preserve"> </w:t>
      </w:r>
    </w:p>
    <w:p w14:paraId="75D180B8" w14:textId="7B11ADB7" w:rsidR="00DF6EDB" w:rsidRDefault="00AA6D1F" w:rsidP="00045187">
      <w:pPr>
        <w:spacing w:after="384"/>
        <w:ind w:left="707" w:right="57" w:hanging="423"/>
      </w:pPr>
      <w:r>
        <w:t xml:space="preserve">     6.</w:t>
      </w:r>
      <w:r>
        <w:rPr>
          <w:rFonts w:ascii="Arial" w:eastAsia="Arial" w:hAnsi="Arial" w:cs="Arial"/>
        </w:rPr>
        <w:t xml:space="preserve"> </w:t>
      </w:r>
      <w:r>
        <w:t xml:space="preserve">Wykonawca, składając ofertę, obowiązany jest poinformować Zamawiającego w formularzu ofertowym, czy wybór oferty będzie prowadzić do powstania u Zamawiającego obowiązku podatkowego zgodnie z przepisami o podatku od towarów i usług, wskazując nazwę (rodzaj) towaru lub usługi, których dostawa lub świadczenie będzie prowadzić do jego powstania, oraz ich wartość bez kwoty podatku, a także wskazując stawkę podatku od towarów i usług, która zgodnie z wiedzą Wykonawcy, będzie miała zastosowanie. Brak wskazania w formularzu ofertowym informacji, czy wybór oferty będzie prowadzić do powstania u Zamawiającego obowiązku podatkowego zgodnie z przepisami o podatku od towarów i usług będzie uznawane jako informacja, że wybór oferty wykonawcy nie będzie prowadzić do powstania u Zamawiającego obowiązku podatkowego zgodnie z przepisami o podatku od towarów i usług. </w:t>
      </w:r>
    </w:p>
    <w:p w14:paraId="0CF32AFA" w14:textId="50A0BB33" w:rsidR="00045187" w:rsidRPr="00045187" w:rsidRDefault="00045187" w:rsidP="00045187">
      <w:pPr>
        <w:spacing w:after="384"/>
        <w:ind w:left="707" w:right="57" w:firstLine="144"/>
        <w:rPr>
          <w:b/>
          <w:bCs/>
        </w:rPr>
      </w:pPr>
      <w:r w:rsidRPr="00045187">
        <w:rPr>
          <w:b/>
          <w:bCs/>
        </w:rPr>
        <w:t xml:space="preserve">13. OPIS KRYTERIÓW WYBORU OFERTY </w:t>
      </w:r>
    </w:p>
    <w:p w14:paraId="2D05B4D0" w14:textId="5A114777" w:rsidR="00DF6EDB" w:rsidRPr="00AA6D1F" w:rsidRDefault="00BB691E">
      <w:pPr>
        <w:spacing w:after="159" w:line="265" w:lineRule="auto"/>
        <w:ind w:right="54"/>
        <w:rPr>
          <w:szCs w:val="24"/>
        </w:rPr>
      </w:pPr>
      <w:r>
        <w:rPr>
          <w:sz w:val="22"/>
        </w:rPr>
        <w:t>1</w:t>
      </w:r>
      <w:r w:rsidR="00AA6D1F">
        <w:rPr>
          <w:sz w:val="22"/>
        </w:rPr>
        <w:t xml:space="preserve">. </w:t>
      </w:r>
      <w:r>
        <w:rPr>
          <w:sz w:val="22"/>
        </w:rPr>
        <w:t xml:space="preserve"> </w:t>
      </w:r>
      <w:r w:rsidRPr="00AA6D1F">
        <w:rPr>
          <w:szCs w:val="24"/>
        </w:rPr>
        <w:t xml:space="preserve">Kryteria oceny: </w:t>
      </w:r>
    </w:p>
    <w:p w14:paraId="4EF65B64" w14:textId="386728FE" w:rsidR="00DF6EDB" w:rsidRPr="00AA6D1F" w:rsidRDefault="00AA6D1F">
      <w:pPr>
        <w:spacing w:after="8" w:line="265" w:lineRule="auto"/>
        <w:ind w:left="722" w:right="54" w:hanging="708"/>
        <w:rPr>
          <w:szCs w:val="24"/>
        </w:rPr>
      </w:pPr>
      <w:r>
        <w:rPr>
          <w:szCs w:val="24"/>
        </w:rPr>
        <w:t xml:space="preserve">            a) </w:t>
      </w:r>
      <w:r w:rsidRPr="00AA6D1F">
        <w:rPr>
          <w:szCs w:val="24"/>
        </w:rPr>
        <w:t>Przy wyborze ofert</w:t>
      </w:r>
      <w:r>
        <w:rPr>
          <w:szCs w:val="24"/>
        </w:rPr>
        <w:t>y</w:t>
      </w:r>
      <w:r w:rsidRPr="00AA6D1F">
        <w:rPr>
          <w:szCs w:val="24"/>
        </w:rPr>
        <w:t xml:space="preserve"> w każdej części zamówienia Zamawiający będzie się kierował następującymi kryteriami oceny ofert: </w:t>
      </w:r>
    </w:p>
    <w:p w14:paraId="5C1CE9C6" w14:textId="057F3D84" w:rsidR="00DF6EDB" w:rsidRPr="00AA6D1F" w:rsidRDefault="00BB691E" w:rsidP="00BB691E">
      <w:pPr>
        <w:numPr>
          <w:ilvl w:val="1"/>
          <w:numId w:val="6"/>
        </w:numPr>
        <w:spacing w:after="14" w:line="265" w:lineRule="auto"/>
        <w:ind w:right="54" w:hanging="720"/>
        <w:rPr>
          <w:szCs w:val="24"/>
        </w:rPr>
      </w:pPr>
      <w:r w:rsidRPr="00AA6D1F">
        <w:rPr>
          <w:szCs w:val="24"/>
        </w:rPr>
        <w:t xml:space="preserve">Cena – waga </w:t>
      </w:r>
      <w:r w:rsidR="00AA6D1F">
        <w:rPr>
          <w:szCs w:val="24"/>
        </w:rPr>
        <w:t>8</w:t>
      </w:r>
      <w:r w:rsidRPr="00AA6D1F">
        <w:rPr>
          <w:szCs w:val="24"/>
        </w:rPr>
        <w:t>0</w:t>
      </w:r>
      <w:r w:rsidR="00AA6D1F">
        <w:rPr>
          <w:szCs w:val="24"/>
        </w:rPr>
        <w:t xml:space="preserve"> (80%)</w:t>
      </w:r>
      <w:r w:rsidRPr="00AA6D1F">
        <w:rPr>
          <w:szCs w:val="24"/>
        </w:rPr>
        <w:t xml:space="preserve"> </w:t>
      </w:r>
    </w:p>
    <w:p w14:paraId="5C413C60" w14:textId="12E7EE5C" w:rsidR="00DF6EDB" w:rsidRPr="00AA6D1F" w:rsidRDefault="002E3D49" w:rsidP="00BB691E">
      <w:pPr>
        <w:numPr>
          <w:ilvl w:val="1"/>
          <w:numId w:val="6"/>
        </w:numPr>
        <w:spacing w:after="31" w:line="265" w:lineRule="auto"/>
        <w:ind w:right="54" w:hanging="720"/>
        <w:rPr>
          <w:szCs w:val="24"/>
        </w:rPr>
      </w:pPr>
      <w:r>
        <w:rPr>
          <w:szCs w:val="24"/>
        </w:rPr>
        <w:t>Okres gwarancji</w:t>
      </w:r>
      <w:r w:rsidRPr="00AA6D1F">
        <w:rPr>
          <w:szCs w:val="24"/>
        </w:rPr>
        <w:t xml:space="preserve"> – waga </w:t>
      </w:r>
      <w:r w:rsidR="00AA6D1F">
        <w:rPr>
          <w:szCs w:val="24"/>
        </w:rPr>
        <w:t>2</w:t>
      </w:r>
      <w:r w:rsidRPr="00AA6D1F">
        <w:rPr>
          <w:szCs w:val="24"/>
        </w:rPr>
        <w:t xml:space="preserve">0 </w:t>
      </w:r>
      <w:r w:rsidR="00AA6D1F">
        <w:rPr>
          <w:szCs w:val="24"/>
        </w:rPr>
        <w:t>(20%)</w:t>
      </w:r>
    </w:p>
    <w:p w14:paraId="4DB61AD9" w14:textId="77777777" w:rsidR="00DF6EDB" w:rsidRPr="00AA6D1F" w:rsidRDefault="00BB691E">
      <w:pPr>
        <w:spacing w:after="164" w:line="259" w:lineRule="auto"/>
        <w:ind w:left="722" w:firstLine="0"/>
        <w:jc w:val="left"/>
        <w:rPr>
          <w:szCs w:val="24"/>
        </w:rPr>
      </w:pPr>
      <w:r w:rsidRPr="00AA6D1F">
        <w:rPr>
          <w:szCs w:val="24"/>
        </w:rPr>
        <w:t xml:space="preserve"> </w:t>
      </w:r>
    </w:p>
    <w:p w14:paraId="5E30C6DB" w14:textId="775CD07D" w:rsidR="00DF6EDB" w:rsidRPr="00AA6D1F" w:rsidRDefault="00BB691E" w:rsidP="00BB691E">
      <w:pPr>
        <w:pStyle w:val="Akapitzlist"/>
        <w:numPr>
          <w:ilvl w:val="0"/>
          <w:numId w:val="12"/>
        </w:numPr>
        <w:spacing w:after="35" w:line="265" w:lineRule="auto"/>
        <w:ind w:left="993" w:right="54"/>
        <w:rPr>
          <w:szCs w:val="24"/>
        </w:rPr>
      </w:pPr>
      <w:r w:rsidRPr="00AA6D1F">
        <w:rPr>
          <w:szCs w:val="24"/>
        </w:rPr>
        <w:t xml:space="preserve">Sposób oceny ofert: </w:t>
      </w:r>
    </w:p>
    <w:p w14:paraId="36D5ECC4" w14:textId="77777777" w:rsidR="00AA6D1F" w:rsidRDefault="00AA6D1F">
      <w:pPr>
        <w:spacing w:after="21" w:line="265" w:lineRule="auto"/>
        <w:ind w:left="729" w:right="54"/>
        <w:rPr>
          <w:szCs w:val="24"/>
        </w:rPr>
      </w:pPr>
    </w:p>
    <w:p w14:paraId="1049991A" w14:textId="0774C993" w:rsidR="00DF6EDB" w:rsidRPr="002E3D49" w:rsidRDefault="00BB691E" w:rsidP="00BB691E">
      <w:pPr>
        <w:pStyle w:val="Akapitzlist"/>
        <w:numPr>
          <w:ilvl w:val="0"/>
          <w:numId w:val="16"/>
        </w:numPr>
        <w:spacing w:after="21" w:line="265" w:lineRule="auto"/>
        <w:ind w:right="54"/>
        <w:jc w:val="left"/>
        <w:rPr>
          <w:szCs w:val="24"/>
        </w:rPr>
      </w:pPr>
      <w:r w:rsidRPr="002E3D49">
        <w:rPr>
          <w:szCs w:val="24"/>
        </w:rPr>
        <w:t xml:space="preserve">Przy ocenie oferty Zamawiający będzie brał pod uwagę cenę brutto zaoferowaną za wykonanie przedmiotu zamówienia oraz kryteria wyszczególnione dla przedmiotu zamówienia. </w:t>
      </w:r>
    </w:p>
    <w:p w14:paraId="092B3A87" w14:textId="77777777" w:rsidR="002E3D49" w:rsidRDefault="002E3D49" w:rsidP="00C1343F">
      <w:pPr>
        <w:spacing w:after="21" w:line="265" w:lineRule="auto"/>
        <w:ind w:left="729" w:right="54"/>
        <w:jc w:val="left"/>
        <w:rPr>
          <w:szCs w:val="24"/>
        </w:rPr>
      </w:pPr>
    </w:p>
    <w:p w14:paraId="10723CDB" w14:textId="7D67A71F" w:rsidR="00412197" w:rsidRPr="002E3D49" w:rsidRDefault="00BB691E" w:rsidP="00BB691E">
      <w:pPr>
        <w:pStyle w:val="Akapitzlist"/>
        <w:numPr>
          <w:ilvl w:val="0"/>
          <w:numId w:val="16"/>
        </w:numPr>
        <w:spacing w:after="21" w:line="265" w:lineRule="auto"/>
        <w:ind w:right="54"/>
        <w:jc w:val="left"/>
        <w:rPr>
          <w:szCs w:val="24"/>
        </w:rPr>
      </w:pPr>
      <w:r w:rsidRPr="002E3D49">
        <w:rPr>
          <w:szCs w:val="24"/>
        </w:rPr>
        <w:t>Oferty oceniane będą punktowo</w:t>
      </w:r>
      <w:r w:rsidR="00412197" w:rsidRPr="002E3D49">
        <w:rPr>
          <w:szCs w:val="24"/>
        </w:rPr>
        <w:t xml:space="preserve"> (łącznie każda oferta może zostać oceniona na max. 100 pkt.</w:t>
      </w:r>
      <w:r w:rsidR="00C1343F" w:rsidRPr="002E3D49">
        <w:rPr>
          <w:szCs w:val="24"/>
        </w:rPr>
        <w:t>)</w:t>
      </w:r>
    </w:p>
    <w:p w14:paraId="4EAA5969" w14:textId="1274D5F4" w:rsidR="00DF6EDB" w:rsidRDefault="00DF6EDB" w:rsidP="002E3D49">
      <w:pPr>
        <w:spacing w:after="46" w:line="259" w:lineRule="auto"/>
        <w:ind w:left="0" w:firstLine="0"/>
        <w:jc w:val="left"/>
      </w:pPr>
    </w:p>
    <w:p w14:paraId="7834FDF0" w14:textId="7CC0EF3E" w:rsidR="00DF6EDB" w:rsidRPr="002E3D49" w:rsidRDefault="00BB691E" w:rsidP="00BB691E">
      <w:pPr>
        <w:pStyle w:val="Akapitzlist"/>
        <w:numPr>
          <w:ilvl w:val="0"/>
          <w:numId w:val="16"/>
        </w:numPr>
        <w:spacing w:after="19" w:line="265" w:lineRule="auto"/>
        <w:ind w:right="54"/>
        <w:rPr>
          <w:szCs w:val="24"/>
        </w:rPr>
      </w:pPr>
      <w:r w:rsidRPr="002E3D49">
        <w:rPr>
          <w:szCs w:val="24"/>
        </w:rPr>
        <w:t xml:space="preserve">Za najkorzystniejszą zostanie uznana oferta, która otrzyma największą liczbę punktów łącznie za wszystkie kryteria oceny ofert. </w:t>
      </w:r>
    </w:p>
    <w:p w14:paraId="23FED680" w14:textId="77777777" w:rsidR="00DF6EDB" w:rsidRDefault="00BB691E">
      <w:pPr>
        <w:spacing w:after="76" w:line="259" w:lineRule="auto"/>
        <w:ind w:left="14" w:firstLine="0"/>
        <w:jc w:val="left"/>
        <w:rPr>
          <w:szCs w:val="24"/>
        </w:rPr>
      </w:pPr>
      <w:r w:rsidRPr="002E3D49">
        <w:rPr>
          <w:szCs w:val="24"/>
        </w:rPr>
        <w:t xml:space="preserve"> </w:t>
      </w:r>
    </w:p>
    <w:p w14:paraId="08C59FEA" w14:textId="77777777" w:rsidR="002E3D49" w:rsidRPr="002E3D49" w:rsidRDefault="002E3D49">
      <w:pPr>
        <w:spacing w:after="76" w:line="259" w:lineRule="auto"/>
        <w:ind w:left="14" w:firstLine="0"/>
        <w:jc w:val="left"/>
        <w:rPr>
          <w:szCs w:val="24"/>
        </w:rPr>
      </w:pPr>
    </w:p>
    <w:p w14:paraId="0277BF26" w14:textId="33E1178A" w:rsidR="00DF6EDB" w:rsidRDefault="00BB691E" w:rsidP="00BB691E">
      <w:pPr>
        <w:pStyle w:val="Akapitzlist"/>
        <w:numPr>
          <w:ilvl w:val="0"/>
          <w:numId w:val="16"/>
        </w:numPr>
        <w:ind w:right="57"/>
      </w:pPr>
      <w:r>
        <w:lastRenderedPageBreak/>
        <w:t xml:space="preserve">Zamawiający obliczy punkty z dokładnością do dwóch miejsc po przecinku, zaokrąglając zgodnie </w:t>
      </w:r>
      <w:r w:rsidR="002E3D49">
        <w:t xml:space="preserve">       </w:t>
      </w:r>
      <w:r>
        <w:t xml:space="preserve">z zasadami matematycznymi. </w:t>
      </w:r>
    </w:p>
    <w:p w14:paraId="7CB009AA" w14:textId="77777777" w:rsidR="002E3D49" w:rsidRDefault="002E3D49" w:rsidP="002E3D49">
      <w:pPr>
        <w:pStyle w:val="Akapitzlist"/>
        <w:ind w:left="1079" w:right="57" w:firstLine="0"/>
      </w:pPr>
    </w:p>
    <w:p w14:paraId="38CE7C3B" w14:textId="0C835CFB" w:rsidR="002E3D49" w:rsidRDefault="002E3D49" w:rsidP="00BB691E">
      <w:pPr>
        <w:pStyle w:val="Akapitzlist"/>
        <w:numPr>
          <w:ilvl w:val="0"/>
          <w:numId w:val="16"/>
        </w:numPr>
        <w:ind w:right="57"/>
      </w:pPr>
      <w:r>
        <w:t xml:space="preserve">Za najkorzystniejszą ofertę uznana zostanie oferta, która uzyska największą sumę punktów w ww. kryteriach oceny ofert. Oferta może uzyskać maksymalnie 100 punktów. </w:t>
      </w:r>
    </w:p>
    <w:p w14:paraId="7BE57118" w14:textId="77777777" w:rsidR="002E3D49" w:rsidRDefault="002E3D49" w:rsidP="002E3D49">
      <w:pPr>
        <w:ind w:left="0" w:right="57" w:firstLine="0"/>
      </w:pPr>
    </w:p>
    <w:p w14:paraId="4F144ACD" w14:textId="2A8701C1" w:rsidR="002E3D49" w:rsidRDefault="002E3D49" w:rsidP="00BB691E">
      <w:pPr>
        <w:pStyle w:val="Akapitzlist"/>
        <w:numPr>
          <w:ilvl w:val="0"/>
          <w:numId w:val="16"/>
        </w:numPr>
        <w:ind w:right="57"/>
      </w:pPr>
      <w:r>
        <w:t xml:space="preserve"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 lub koszcie, Zamawiający wzywa Wykonawców, którzy złożyli te oferty, do złożenia w terminie określonym przez Zamawiającego ofert dodatkowych.  </w:t>
      </w:r>
    </w:p>
    <w:p w14:paraId="1EAF8880" w14:textId="77777777" w:rsidR="002E3D49" w:rsidRDefault="002E3D49" w:rsidP="002E3D49">
      <w:pPr>
        <w:pStyle w:val="Akapitzlist"/>
        <w:ind w:left="1079" w:right="57" w:firstLine="0"/>
      </w:pPr>
    </w:p>
    <w:p w14:paraId="003E3702" w14:textId="77777777" w:rsidR="002E3D49" w:rsidRDefault="00BB691E" w:rsidP="00BB691E">
      <w:pPr>
        <w:pStyle w:val="Akapitzlist"/>
        <w:numPr>
          <w:ilvl w:val="0"/>
          <w:numId w:val="16"/>
        </w:numPr>
        <w:ind w:right="57"/>
        <w:rPr>
          <w:szCs w:val="24"/>
        </w:rPr>
      </w:pPr>
      <w:r w:rsidRPr="002E3D49">
        <w:rPr>
          <w:szCs w:val="24"/>
        </w:rPr>
        <w:t xml:space="preserve">Zamawiający dokona oceny </w:t>
      </w:r>
      <w:r w:rsidR="002E3D49">
        <w:rPr>
          <w:szCs w:val="24"/>
        </w:rPr>
        <w:t xml:space="preserve">wyłącznie </w:t>
      </w:r>
      <w:r w:rsidRPr="002E3D49">
        <w:rPr>
          <w:szCs w:val="24"/>
        </w:rPr>
        <w:t>ofert</w:t>
      </w:r>
      <w:r w:rsidR="002E3D49">
        <w:rPr>
          <w:szCs w:val="24"/>
        </w:rPr>
        <w:t xml:space="preserve"> złożonych prawidłowo. </w:t>
      </w:r>
    </w:p>
    <w:p w14:paraId="6DD101CB" w14:textId="77777777" w:rsidR="002E3D49" w:rsidRPr="002E3D49" w:rsidRDefault="002E3D49" w:rsidP="002E3D49">
      <w:pPr>
        <w:pStyle w:val="Akapitzlist"/>
        <w:rPr>
          <w:szCs w:val="24"/>
        </w:rPr>
      </w:pPr>
    </w:p>
    <w:p w14:paraId="468F16D6" w14:textId="5B3614DF" w:rsidR="00DF6EDB" w:rsidRPr="002E3D49" w:rsidRDefault="002E3D49" w:rsidP="002E3D49">
      <w:pPr>
        <w:ind w:left="567" w:right="57" w:firstLine="142"/>
        <w:rPr>
          <w:b/>
          <w:bCs/>
          <w:szCs w:val="24"/>
        </w:rPr>
      </w:pPr>
      <w:r w:rsidRPr="002E3D49">
        <w:rPr>
          <w:b/>
          <w:bCs/>
          <w:szCs w:val="24"/>
        </w:rPr>
        <w:t xml:space="preserve">14. INFORMACJE O FORMALNOŚCIACH  </w:t>
      </w:r>
    </w:p>
    <w:p w14:paraId="669B363C" w14:textId="5D33C9D3" w:rsidR="00DF6EDB" w:rsidRPr="002E3D49" w:rsidRDefault="00DF6EDB" w:rsidP="002E3D49">
      <w:pPr>
        <w:spacing w:after="16" w:line="259" w:lineRule="auto"/>
        <w:ind w:left="14" w:firstLine="0"/>
        <w:jc w:val="left"/>
        <w:rPr>
          <w:szCs w:val="24"/>
        </w:rPr>
      </w:pPr>
    </w:p>
    <w:p w14:paraId="36BA792D" w14:textId="2AC7859F" w:rsidR="002E3D49" w:rsidRDefault="00BB691E" w:rsidP="00BB691E">
      <w:pPr>
        <w:pStyle w:val="Akapitzlist"/>
        <w:numPr>
          <w:ilvl w:val="0"/>
          <w:numId w:val="17"/>
        </w:numPr>
        <w:spacing w:after="0"/>
        <w:ind w:right="57"/>
      </w:pPr>
      <w:r>
        <w:t>Przed zawarciem umowy</w:t>
      </w:r>
      <w:r w:rsidR="002E3D49">
        <w:t xml:space="preserve"> na wykonanie przedmiotu postępowania</w:t>
      </w:r>
      <w:r>
        <w:t xml:space="preserve">, Wykonawca, którego oferta </w:t>
      </w:r>
    </w:p>
    <w:p w14:paraId="1061AE7B" w14:textId="25E99485" w:rsidR="002E3D49" w:rsidRDefault="002E3D49" w:rsidP="002E3D49">
      <w:pPr>
        <w:spacing w:after="0"/>
        <w:ind w:left="612" w:right="57" w:firstLine="0"/>
      </w:pPr>
      <w:r>
        <w:t xml:space="preserve">            została uznana za najkorzystniejszą zobowiązany jest dopełnić następujących formalności tj.   </w:t>
      </w:r>
    </w:p>
    <w:p w14:paraId="6B7C9913" w14:textId="08BBC10C" w:rsidR="00DF6EDB" w:rsidRDefault="002E3D49" w:rsidP="002E3D49">
      <w:pPr>
        <w:spacing w:after="0"/>
        <w:ind w:left="612" w:right="57" w:firstLine="0"/>
      </w:pPr>
      <w:r>
        <w:t xml:space="preserve">            przedłożyć:  </w:t>
      </w:r>
    </w:p>
    <w:p w14:paraId="269E3D48" w14:textId="77777777" w:rsidR="002E3D49" w:rsidRDefault="002E3D49" w:rsidP="002E3D49">
      <w:pPr>
        <w:spacing w:after="0"/>
        <w:ind w:left="612" w:right="57" w:firstLine="0"/>
      </w:pPr>
    </w:p>
    <w:p w14:paraId="260962B8" w14:textId="10F81D20" w:rsidR="00DF6EDB" w:rsidRDefault="002E3D49" w:rsidP="002E3D49">
      <w:pPr>
        <w:ind w:left="1433" w:right="57" w:hanging="157"/>
      </w:pPr>
      <w:r>
        <w:t xml:space="preserve">a) umowę konsorcjum, jeżeli zamówienie będzie realizowane przez Wykonawców wspólnie ubiegających się o udzielenie zamówienia (oryginał lub kopia potwierdzona za zgodność z oryginałem). </w:t>
      </w:r>
    </w:p>
    <w:p w14:paraId="5CDEEF90" w14:textId="74794D32" w:rsidR="00DF6EDB" w:rsidRDefault="002E3D49" w:rsidP="002E3D49">
      <w:pPr>
        <w:spacing w:after="166"/>
        <w:ind w:left="1433" w:right="57" w:hanging="852"/>
      </w:pPr>
      <w:r>
        <w:t xml:space="preserve">           b) dane osobowe (imię i nazwisko) oraz kontaktowe (e-mail, telefon komórkowy) osób (osoby), która będzie odpowiedzialna (które będą odpowiedzialne) za koordynowanie wszelkich czynności mających na celu należyte wykonywanie umowy w formie pisemnej. </w:t>
      </w:r>
    </w:p>
    <w:p w14:paraId="6F994532" w14:textId="1525AE27" w:rsidR="00DF6EDB" w:rsidRDefault="002E3D49" w:rsidP="002E3D49">
      <w:pPr>
        <w:ind w:left="1276" w:right="57" w:hanging="283"/>
      </w:pPr>
      <w:r>
        <w:t xml:space="preserve">2. Wszelkie istotne dla stron postanowienia zawiera wzór umowy stanowiący </w:t>
      </w:r>
      <w:r w:rsidRPr="00774F7B">
        <w:t>Załącznik nr 2</w:t>
      </w:r>
      <w:r>
        <w:t xml:space="preserve"> do SWZ. Umowa zostanie zawarta na podstawie złożonej oferty Wykonawcy. Zamawiający przewiduje możliwość zmian postanowień zawartej umowy w stosunku do treści oferty, na podstawie której dokonano wyboru Wykonawcy, w przypadku wystąpienia co najmniej jednej z okoliczności w niej wymienionych z uwzględnieniem podanych we wzorze umowy warunków ich wprowadzenia. </w:t>
      </w:r>
    </w:p>
    <w:p w14:paraId="30BDA857" w14:textId="77777777" w:rsidR="00205E95" w:rsidRDefault="00205E95" w:rsidP="002E3D49">
      <w:pPr>
        <w:ind w:left="1276" w:right="57" w:hanging="283"/>
      </w:pPr>
    </w:p>
    <w:p w14:paraId="6A344819" w14:textId="460C4A0F" w:rsidR="00205E95" w:rsidRDefault="00205E95" w:rsidP="00205E95">
      <w:pPr>
        <w:ind w:left="993" w:right="57" w:hanging="283"/>
        <w:rPr>
          <w:b/>
          <w:bCs/>
        </w:rPr>
      </w:pPr>
      <w:r w:rsidRPr="00205E95">
        <w:rPr>
          <w:b/>
          <w:bCs/>
        </w:rPr>
        <w:t>15.</w:t>
      </w:r>
      <w:r>
        <w:t xml:space="preserve"> </w:t>
      </w:r>
      <w:r w:rsidRPr="00205E95">
        <w:rPr>
          <w:b/>
          <w:bCs/>
        </w:rPr>
        <w:t xml:space="preserve">WYMAGANIA DOTYCZĄCE ZABEZPIECZENIA NALEŻYTEGO WYKONANIA UMOWY </w:t>
      </w:r>
    </w:p>
    <w:p w14:paraId="36FE610E" w14:textId="77777777" w:rsidR="00205E95" w:rsidRDefault="00205E95" w:rsidP="00205E95">
      <w:pPr>
        <w:ind w:left="993" w:right="57" w:hanging="283"/>
        <w:rPr>
          <w:b/>
          <w:bCs/>
        </w:rPr>
      </w:pPr>
    </w:p>
    <w:p w14:paraId="67BA8BF4" w14:textId="1E751161" w:rsidR="00205E95" w:rsidRDefault="00205E95" w:rsidP="00205E95">
      <w:pPr>
        <w:spacing w:after="9"/>
        <w:ind w:left="9" w:right="57"/>
      </w:pPr>
      <w:r>
        <w:t xml:space="preserve">                 Zamawiający nie wymaga wniesienia zabezpieczenia należytego wykonania umowy. </w:t>
      </w:r>
      <w:r>
        <w:rPr>
          <w:sz w:val="22"/>
        </w:rPr>
        <w:t xml:space="preserve"> </w:t>
      </w:r>
    </w:p>
    <w:p w14:paraId="019C6BE1" w14:textId="77777777" w:rsidR="00205E95" w:rsidRDefault="00205E95" w:rsidP="00205E95">
      <w:pPr>
        <w:ind w:left="993" w:right="57" w:hanging="283"/>
        <w:rPr>
          <w:b/>
          <w:bCs/>
        </w:rPr>
      </w:pPr>
    </w:p>
    <w:p w14:paraId="7024CE5C" w14:textId="3C4ECD80" w:rsidR="00205E95" w:rsidRDefault="004130CF" w:rsidP="00205E95">
      <w:pPr>
        <w:ind w:left="993" w:right="57" w:hanging="283"/>
        <w:rPr>
          <w:b/>
          <w:bCs/>
        </w:rPr>
      </w:pPr>
      <w:r>
        <w:rPr>
          <w:b/>
          <w:bCs/>
        </w:rPr>
        <w:t xml:space="preserve">16. ISTOTNE ZAGADNIENIA DLA STRON POSTĘPOWANIA </w:t>
      </w:r>
    </w:p>
    <w:p w14:paraId="3A9DEFBD" w14:textId="77777777" w:rsidR="004130CF" w:rsidRDefault="004130CF" w:rsidP="00205E95">
      <w:pPr>
        <w:ind w:left="993" w:right="57" w:hanging="283"/>
        <w:rPr>
          <w:b/>
          <w:bCs/>
        </w:rPr>
      </w:pPr>
    </w:p>
    <w:p w14:paraId="4E1181FE" w14:textId="6196C311" w:rsidR="004130CF" w:rsidRDefault="004130CF" w:rsidP="00BB691E">
      <w:pPr>
        <w:pStyle w:val="Akapitzlist"/>
        <w:numPr>
          <w:ilvl w:val="0"/>
          <w:numId w:val="18"/>
        </w:numPr>
        <w:spacing w:after="134" w:line="265" w:lineRule="auto"/>
        <w:ind w:right="54" w:hanging="77"/>
        <w:rPr>
          <w:szCs w:val="24"/>
        </w:rPr>
      </w:pPr>
      <w:r w:rsidRPr="004130CF">
        <w:rPr>
          <w:szCs w:val="24"/>
        </w:rPr>
        <w:t>Z Wykonawcą</w:t>
      </w:r>
      <w:r>
        <w:rPr>
          <w:szCs w:val="24"/>
        </w:rPr>
        <w:t>,</w:t>
      </w:r>
      <w:r w:rsidRPr="004130CF">
        <w:rPr>
          <w:szCs w:val="24"/>
        </w:rPr>
        <w:t xml:space="preserve"> którego oferta zostanie wybrana, jako najkorzystniejsza</w:t>
      </w:r>
      <w:r w:rsidR="00082680">
        <w:rPr>
          <w:szCs w:val="24"/>
        </w:rPr>
        <w:t xml:space="preserve"> </w:t>
      </w:r>
      <w:r w:rsidRPr="004130CF">
        <w:rPr>
          <w:szCs w:val="24"/>
        </w:rPr>
        <w:t xml:space="preserve">zostanie zawarta umowa zgodnie z treścią </w:t>
      </w:r>
      <w:r w:rsidR="00082680">
        <w:rPr>
          <w:szCs w:val="24"/>
        </w:rPr>
        <w:t>w</w:t>
      </w:r>
      <w:r w:rsidRPr="004130CF">
        <w:rPr>
          <w:szCs w:val="24"/>
        </w:rPr>
        <w:t xml:space="preserve">zoru </w:t>
      </w:r>
      <w:r w:rsidR="00082680">
        <w:rPr>
          <w:szCs w:val="24"/>
        </w:rPr>
        <w:t>u</w:t>
      </w:r>
      <w:r w:rsidRPr="004130CF">
        <w:rPr>
          <w:szCs w:val="24"/>
        </w:rPr>
        <w:t>mowy</w:t>
      </w:r>
      <w:r w:rsidR="00082680">
        <w:rPr>
          <w:szCs w:val="24"/>
        </w:rPr>
        <w:t>,</w:t>
      </w:r>
      <w:r w:rsidRPr="004130CF">
        <w:rPr>
          <w:szCs w:val="24"/>
        </w:rPr>
        <w:t xml:space="preserve"> który stanowi </w:t>
      </w:r>
      <w:r w:rsidR="00082680" w:rsidRPr="00B6102C">
        <w:rPr>
          <w:szCs w:val="24"/>
        </w:rPr>
        <w:t>Z</w:t>
      </w:r>
      <w:r w:rsidRPr="00B6102C">
        <w:rPr>
          <w:szCs w:val="24"/>
        </w:rPr>
        <w:t xml:space="preserve">ałącznik </w:t>
      </w:r>
      <w:r w:rsidR="00082680" w:rsidRPr="00B6102C">
        <w:rPr>
          <w:szCs w:val="24"/>
        </w:rPr>
        <w:t xml:space="preserve">nr </w:t>
      </w:r>
      <w:r w:rsidR="009B0A19" w:rsidRPr="00B6102C">
        <w:rPr>
          <w:szCs w:val="24"/>
        </w:rPr>
        <w:t>2</w:t>
      </w:r>
      <w:r w:rsidR="009B0A19">
        <w:rPr>
          <w:szCs w:val="24"/>
        </w:rPr>
        <w:t xml:space="preserve"> </w:t>
      </w:r>
      <w:r w:rsidRPr="004130CF">
        <w:rPr>
          <w:szCs w:val="24"/>
        </w:rPr>
        <w:t xml:space="preserve">do </w:t>
      </w:r>
      <w:r w:rsidR="00082680">
        <w:rPr>
          <w:szCs w:val="24"/>
        </w:rPr>
        <w:t>SWZ</w:t>
      </w:r>
      <w:r w:rsidRPr="004130CF">
        <w:rPr>
          <w:szCs w:val="24"/>
        </w:rPr>
        <w:t xml:space="preserve">.  </w:t>
      </w:r>
    </w:p>
    <w:p w14:paraId="36DAA2DC" w14:textId="77777777" w:rsidR="009B0A19" w:rsidRDefault="009B0A19" w:rsidP="009B0A19">
      <w:pPr>
        <w:pStyle w:val="Akapitzlist"/>
        <w:spacing w:after="134" w:line="265" w:lineRule="auto"/>
        <w:ind w:left="1070" w:right="54" w:firstLine="0"/>
        <w:rPr>
          <w:szCs w:val="24"/>
        </w:rPr>
      </w:pPr>
    </w:p>
    <w:p w14:paraId="1FAE3A4F" w14:textId="2F86B403" w:rsidR="009B0A19" w:rsidRPr="009B0A19" w:rsidRDefault="009B0A19" w:rsidP="00BB691E">
      <w:pPr>
        <w:pStyle w:val="Akapitzlist"/>
        <w:numPr>
          <w:ilvl w:val="0"/>
          <w:numId w:val="18"/>
        </w:numPr>
        <w:spacing w:after="93" w:line="265" w:lineRule="auto"/>
        <w:ind w:right="54" w:hanging="77"/>
        <w:rPr>
          <w:szCs w:val="24"/>
        </w:rPr>
      </w:pPr>
      <w:r w:rsidRPr="009B0A19">
        <w:rPr>
          <w:szCs w:val="24"/>
        </w:rPr>
        <w:lastRenderedPageBreak/>
        <w:t xml:space="preserve">Zamawiający przewiduje możliwość zmiany umowy bez przeprowadzania nowego postępowania o udzielenie zamówienia w przypadku wystąpienia jednej z okoliczności wymienionych we Wzorze Umowy. </w:t>
      </w:r>
    </w:p>
    <w:p w14:paraId="4D06F9E9" w14:textId="77777777" w:rsidR="009B0A19" w:rsidRPr="009B0A19" w:rsidRDefault="009B0A19" w:rsidP="009B0A19">
      <w:pPr>
        <w:pStyle w:val="Akapitzlist"/>
        <w:spacing w:after="93" w:line="265" w:lineRule="auto"/>
        <w:ind w:left="1070" w:right="54" w:firstLine="0"/>
        <w:rPr>
          <w:szCs w:val="24"/>
        </w:rPr>
      </w:pPr>
    </w:p>
    <w:p w14:paraId="011DC9DC" w14:textId="77777777" w:rsidR="009B0A19" w:rsidRPr="009B0A19" w:rsidRDefault="009B0A19" w:rsidP="00BB691E">
      <w:pPr>
        <w:pStyle w:val="Akapitzlist"/>
        <w:numPr>
          <w:ilvl w:val="0"/>
          <w:numId w:val="18"/>
        </w:numPr>
        <w:spacing w:after="132" w:line="265" w:lineRule="auto"/>
        <w:ind w:right="54" w:hanging="77"/>
        <w:rPr>
          <w:szCs w:val="24"/>
        </w:rPr>
      </w:pPr>
      <w:r w:rsidRPr="004130CF">
        <w:t xml:space="preserve">Podwykonawstwo </w:t>
      </w:r>
      <w:r>
        <w:t xml:space="preserve">- </w:t>
      </w:r>
      <w:r w:rsidRPr="009B0A19">
        <w:rPr>
          <w:szCs w:val="24"/>
        </w:rPr>
        <w:t xml:space="preserve">Wykonawca może powierzyć realizację elementów (części) przedmiotu zamówienia podwykonawcom. W przypadku zamiaru wykonywania przedmiotu zamówienia z udziałem podwykonawców Wykonawca zobowiązany jest do wskazania w swojej ofercie: części zamówienia (zakresów rzeczowych), których wykonanie zamierza powierzyć podwykonawcom i podania przez Wykonawcę firm podwykonawców. Wskazanie takie należy umieścić na formularzu ofertowym. W przypadku braku wskazania w ofercie podwykonawstwa Wykonawca będzie mógł wprowadzić podwykonawcę wyłącznie na warunkach określonych w umowie. Powierzenie wykonania części zamówienia podwykonawcom nie zwalnia Wykonawcy z odpowiedzialności za należyte wykonanie tego zamówienia. </w:t>
      </w:r>
    </w:p>
    <w:p w14:paraId="2C1E4C6A" w14:textId="77777777" w:rsidR="009B0A19" w:rsidRPr="009B0A19" w:rsidRDefault="009B0A19" w:rsidP="009B0A19">
      <w:pPr>
        <w:spacing w:after="134" w:line="265" w:lineRule="auto"/>
        <w:ind w:left="0" w:right="54" w:firstLine="0"/>
        <w:rPr>
          <w:szCs w:val="24"/>
        </w:rPr>
      </w:pPr>
    </w:p>
    <w:p w14:paraId="24D4CF57" w14:textId="615DBDBD" w:rsidR="00762684" w:rsidRDefault="00762684" w:rsidP="00762684">
      <w:pPr>
        <w:ind w:left="851" w:right="57" w:firstLine="0"/>
        <w:rPr>
          <w:b/>
          <w:bCs/>
        </w:rPr>
      </w:pPr>
      <w:r>
        <w:rPr>
          <w:b/>
          <w:bCs/>
        </w:rPr>
        <w:t>17. POZOSTAŁE INFORMACJE</w:t>
      </w:r>
    </w:p>
    <w:p w14:paraId="40E1B41C" w14:textId="77777777" w:rsidR="00762684" w:rsidRDefault="00762684" w:rsidP="00762684">
      <w:pPr>
        <w:ind w:left="851" w:right="57" w:firstLine="0"/>
      </w:pPr>
    </w:p>
    <w:p w14:paraId="363D100D" w14:textId="531965AC" w:rsidR="00762684" w:rsidRDefault="00762684" w:rsidP="00BB691E">
      <w:pPr>
        <w:pStyle w:val="Akapitzlist"/>
        <w:numPr>
          <w:ilvl w:val="0"/>
          <w:numId w:val="19"/>
        </w:numPr>
        <w:spacing w:after="119"/>
        <w:ind w:right="57"/>
        <w:rPr>
          <w:sz w:val="22"/>
        </w:rPr>
      </w:pPr>
      <w:r>
        <w:t>Zamawiający nie dopuszcza składania ofert częściowych.</w:t>
      </w:r>
      <w:r w:rsidRPr="00762684">
        <w:rPr>
          <w:sz w:val="22"/>
        </w:rPr>
        <w:t xml:space="preserve"> </w:t>
      </w:r>
    </w:p>
    <w:p w14:paraId="55428042" w14:textId="77777777" w:rsidR="00762684" w:rsidRPr="00762684" w:rsidRDefault="00762684" w:rsidP="00762684">
      <w:pPr>
        <w:pStyle w:val="Akapitzlist"/>
        <w:spacing w:after="119"/>
        <w:ind w:left="1211" w:right="57" w:firstLine="0"/>
        <w:rPr>
          <w:sz w:val="22"/>
        </w:rPr>
      </w:pPr>
    </w:p>
    <w:p w14:paraId="15A13800" w14:textId="5D37D420" w:rsidR="00762684" w:rsidRDefault="00BB691E" w:rsidP="00BB691E">
      <w:pPr>
        <w:pStyle w:val="Akapitzlist"/>
        <w:numPr>
          <w:ilvl w:val="0"/>
          <w:numId w:val="19"/>
        </w:numPr>
        <w:spacing w:after="119"/>
        <w:ind w:right="57"/>
      </w:pPr>
      <w:r>
        <w:t>Zamawiający nie dopuszcza składania ofert wariantowych.</w:t>
      </w:r>
      <w:r w:rsidRPr="00762684">
        <w:rPr>
          <w:sz w:val="22"/>
        </w:rPr>
        <w:t xml:space="preserve"> </w:t>
      </w:r>
    </w:p>
    <w:p w14:paraId="5BE5B017" w14:textId="77777777" w:rsidR="00762684" w:rsidRPr="00762684" w:rsidRDefault="00762684" w:rsidP="00762684">
      <w:pPr>
        <w:pStyle w:val="Akapitzlist"/>
        <w:spacing w:after="119"/>
        <w:ind w:left="1211" w:right="57" w:firstLine="0"/>
      </w:pPr>
    </w:p>
    <w:p w14:paraId="7D03FB7E" w14:textId="08E02C57" w:rsidR="00762684" w:rsidRPr="00762684" w:rsidRDefault="00762684" w:rsidP="00BB691E">
      <w:pPr>
        <w:pStyle w:val="Akapitzlist"/>
        <w:numPr>
          <w:ilvl w:val="0"/>
          <w:numId w:val="19"/>
        </w:numPr>
        <w:spacing w:after="119"/>
        <w:ind w:right="57"/>
      </w:pPr>
      <w:r>
        <w:t>Zamawiający nie przewiduje rozliczenia w walutach obcych.</w:t>
      </w:r>
    </w:p>
    <w:p w14:paraId="691A6075" w14:textId="1B11BE54" w:rsidR="00DF6EDB" w:rsidRPr="00762684" w:rsidRDefault="00DF6EDB" w:rsidP="00762684">
      <w:pPr>
        <w:pStyle w:val="Akapitzlist"/>
        <w:spacing w:after="119"/>
        <w:ind w:left="1211" w:right="57" w:firstLine="0"/>
      </w:pPr>
    </w:p>
    <w:p w14:paraId="71AEF9B1" w14:textId="4D79E001" w:rsidR="00762684" w:rsidRDefault="00BB691E" w:rsidP="00BB691E">
      <w:pPr>
        <w:pStyle w:val="Akapitzlist"/>
        <w:numPr>
          <w:ilvl w:val="0"/>
          <w:numId w:val="19"/>
        </w:numPr>
        <w:spacing w:after="119"/>
        <w:ind w:right="57"/>
      </w:pPr>
      <w:r>
        <w:t>Zamawiający wprowadza wym</w:t>
      </w:r>
      <w:r w:rsidR="00762684">
        <w:t>óg</w:t>
      </w:r>
      <w:r>
        <w:t xml:space="preserve"> dokonania wizji lokalnej i</w:t>
      </w:r>
      <w:r w:rsidR="00762684">
        <w:t>stniejącego budynku</w:t>
      </w:r>
      <w:r>
        <w:t>.</w:t>
      </w:r>
      <w:r w:rsidRPr="00762684">
        <w:rPr>
          <w:sz w:val="22"/>
        </w:rPr>
        <w:t xml:space="preserve"> </w:t>
      </w:r>
    </w:p>
    <w:p w14:paraId="7FAED85A" w14:textId="77777777" w:rsidR="00762684" w:rsidRDefault="00762684" w:rsidP="00762684">
      <w:pPr>
        <w:pStyle w:val="Akapitzlist"/>
        <w:spacing w:after="119"/>
        <w:ind w:left="1211" w:right="57" w:firstLine="0"/>
      </w:pPr>
    </w:p>
    <w:p w14:paraId="1F1E0E1A" w14:textId="5F0FB789" w:rsidR="00762684" w:rsidRPr="00762684" w:rsidRDefault="00762684" w:rsidP="00762684">
      <w:pPr>
        <w:spacing w:after="127"/>
        <w:ind w:left="9" w:right="57" w:firstLine="699"/>
        <w:rPr>
          <w:b/>
          <w:bCs/>
        </w:rPr>
      </w:pPr>
      <w:r>
        <w:rPr>
          <w:b/>
          <w:bCs/>
        </w:rPr>
        <w:t xml:space="preserve"> </w:t>
      </w:r>
      <w:r w:rsidRPr="00762684">
        <w:rPr>
          <w:b/>
          <w:bCs/>
        </w:rPr>
        <w:t xml:space="preserve">18. RODO </w:t>
      </w:r>
    </w:p>
    <w:p w14:paraId="13EB54ED" w14:textId="456D3F4C" w:rsidR="00DF6EDB" w:rsidRPr="00F45B58" w:rsidRDefault="00BB691E" w:rsidP="00F45B58">
      <w:pPr>
        <w:spacing w:after="254" w:line="271" w:lineRule="auto"/>
        <w:ind w:left="851" w:firstLine="0"/>
        <w:rPr>
          <w:bCs/>
        </w:rPr>
      </w:pPr>
      <w:r w:rsidRPr="00F45B58">
        <w:rPr>
          <w:bCs/>
        </w:rPr>
        <w:t>Klauzula informacyjna z art. 13 RODO w celu związanym z postępowaniem o udzielenie zamówienia publicznego</w:t>
      </w:r>
      <w:r w:rsidR="00F45B58">
        <w:rPr>
          <w:bCs/>
        </w:rPr>
        <w:t>:</w:t>
      </w:r>
      <w:r w:rsidRPr="00F45B58">
        <w:rPr>
          <w:bCs/>
        </w:rPr>
        <w:t xml:space="preserve"> </w:t>
      </w:r>
    </w:p>
    <w:p w14:paraId="06463DF8" w14:textId="438F120E" w:rsidR="00762684" w:rsidRDefault="00762684" w:rsidP="00BB691E">
      <w:pPr>
        <w:pStyle w:val="Akapitzlist"/>
        <w:numPr>
          <w:ilvl w:val="0"/>
          <w:numId w:val="20"/>
        </w:numPr>
        <w:ind w:left="851" w:right="57"/>
      </w:pPr>
      <w:r>
        <w:t xml:space="preserve">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„RODO”) Zamawiający informuje, iż administratorem danych osobowych jest Okręgowy Zarząd Polskiego Związku Działkowców w Kaliszu z siedzibą z siedzibą: ul. 3 Maja 3, 62-800 Kalisz, NIP: 618-18-74-845, Regon: 007015915-00443, tel. (61) 665-35-38, e-mail: </w:t>
      </w:r>
      <w:hyperlink r:id="rId14" w:history="1">
        <w:r w:rsidRPr="00C92794">
          <w:rPr>
            <w:rStyle w:val="Hipercze"/>
          </w:rPr>
          <w:t>kalisz@pzd.pl</w:t>
        </w:r>
      </w:hyperlink>
      <w:r>
        <w:t xml:space="preserve">, strona internetowa: </w:t>
      </w:r>
      <w:hyperlink r:id="rId15" w:history="1">
        <w:r w:rsidRPr="00C92794">
          <w:rPr>
            <w:rStyle w:val="Hipercze"/>
          </w:rPr>
          <w:t>http://ozpzdkalisz.org</w:t>
        </w:r>
      </w:hyperlink>
      <w:r>
        <w:t xml:space="preserve"> </w:t>
      </w:r>
    </w:p>
    <w:p w14:paraId="2297F6B7" w14:textId="77777777" w:rsidR="00DE40CF" w:rsidRDefault="00DE40CF" w:rsidP="00DE40CF">
      <w:pPr>
        <w:pStyle w:val="Akapitzlist"/>
        <w:ind w:left="567" w:right="57" w:hanging="141"/>
      </w:pPr>
    </w:p>
    <w:p w14:paraId="552C3EBE" w14:textId="3114E328" w:rsidR="00DE40CF" w:rsidRDefault="00DE40CF" w:rsidP="00BB691E">
      <w:pPr>
        <w:pStyle w:val="Akapitzlist"/>
        <w:numPr>
          <w:ilvl w:val="0"/>
          <w:numId w:val="20"/>
        </w:numPr>
        <w:ind w:left="851" w:right="57"/>
      </w:pPr>
      <w:r>
        <w:t xml:space="preserve">Z Inspektorem ochrony danych w Okręgowym Zarządzie Polskiego Związku Działkowców w Kaliszu można skontaktować się poprzez e-mail: </w:t>
      </w:r>
      <w:hyperlink r:id="rId16" w:history="1">
        <w:r w:rsidRPr="00A956F6">
          <w:rPr>
            <w:rStyle w:val="Hipercze"/>
          </w:rPr>
          <w:t>kalisz@pzd.pl</w:t>
        </w:r>
      </w:hyperlink>
      <w:r>
        <w:t xml:space="preserve"> </w:t>
      </w:r>
    </w:p>
    <w:p w14:paraId="5C201013" w14:textId="77777777" w:rsidR="00DE40CF" w:rsidRDefault="00DE40CF" w:rsidP="00DE40CF">
      <w:pPr>
        <w:pStyle w:val="Akapitzlist"/>
      </w:pPr>
    </w:p>
    <w:p w14:paraId="56706467" w14:textId="6FB297C9" w:rsidR="00DE40CF" w:rsidRDefault="00DE40CF" w:rsidP="00BB691E">
      <w:pPr>
        <w:pStyle w:val="Akapitzlist"/>
        <w:numPr>
          <w:ilvl w:val="0"/>
          <w:numId w:val="20"/>
        </w:numPr>
        <w:ind w:left="851" w:right="170"/>
      </w:pPr>
      <w:r>
        <w:t xml:space="preserve">Zamawiający przetwarza dane osobowe zebrane w niniejszym postępowaniu w sposób gwarantujący zabezpieczenie przed ich bezprawnym rozpowszechnianiem. </w:t>
      </w:r>
    </w:p>
    <w:p w14:paraId="6466CA6B" w14:textId="77777777" w:rsidR="00DE40CF" w:rsidRDefault="00DE40CF" w:rsidP="00DE40CF">
      <w:pPr>
        <w:pStyle w:val="Akapitzlist"/>
        <w:ind w:left="851" w:right="170" w:firstLine="0"/>
      </w:pPr>
    </w:p>
    <w:p w14:paraId="119EEF82" w14:textId="77777777" w:rsidR="00DE40CF" w:rsidRDefault="00DE40CF" w:rsidP="00BB691E">
      <w:pPr>
        <w:pStyle w:val="Akapitzlist"/>
        <w:numPr>
          <w:ilvl w:val="0"/>
          <w:numId w:val="20"/>
        </w:numPr>
        <w:ind w:left="851" w:right="57"/>
      </w:pPr>
      <w:r>
        <w:t>Dane osobowe przetwarzane będą na podstawie art. 6 ust. 1 lit. c RODO w celu związanym z przedmiotowym postępowaniem.</w:t>
      </w:r>
    </w:p>
    <w:p w14:paraId="0E33BEEE" w14:textId="0EBD5CD4" w:rsidR="00DE40CF" w:rsidRDefault="00DE40CF" w:rsidP="00DE40CF">
      <w:pPr>
        <w:pStyle w:val="Akapitzlist"/>
        <w:ind w:left="851" w:right="57" w:firstLine="0"/>
      </w:pPr>
      <w:r>
        <w:t xml:space="preserve"> </w:t>
      </w:r>
    </w:p>
    <w:p w14:paraId="1EE21757" w14:textId="45FD7678" w:rsidR="00DE40CF" w:rsidRDefault="00DE40CF" w:rsidP="00BB691E">
      <w:pPr>
        <w:pStyle w:val="Akapitzlist"/>
        <w:numPr>
          <w:ilvl w:val="0"/>
          <w:numId w:val="20"/>
        </w:numPr>
        <w:ind w:left="709" w:right="57" w:hanging="283"/>
      </w:pPr>
      <w:r>
        <w:lastRenderedPageBreak/>
        <w:t xml:space="preserve"> Odbiorcami danych osobowych będą osoby lub podmioty, którym udostępniona zostanie dokumentacja postępowania. </w:t>
      </w:r>
    </w:p>
    <w:p w14:paraId="50ABF9C6" w14:textId="77777777" w:rsidR="0071615C" w:rsidRDefault="0071615C" w:rsidP="0071615C">
      <w:pPr>
        <w:pStyle w:val="Akapitzlist"/>
      </w:pPr>
    </w:p>
    <w:p w14:paraId="1C5E1632" w14:textId="25AA0B09" w:rsidR="00DF6EDB" w:rsidRDefault="0071615C" w:rsidP="00BB691E">
      <w:pPr>
        <w:pStyle w:val="Akapitzlist"/>
        <w:numPr>
          <w:ilvl w:val="0"/>
          <w:numId w:val="20"/>
        </w:numPr>
        <w:ind w:left="709" w:right="57"/>
      </w:pPr>
      <w:r>
        <w:t xml:space="preserve">Dane osobowe będą przechowywane przez okres </w:t>
      </w:r>
      <w:r w:rsidR="00B6102C">
        <w:t>X</w:t>
      </w:r>
      <w:r>
        <w:t xml:space="preserve">, będący okresem gwarancji. Okres przechowywania obejmuje cały czas trwania umowy. </w:t>
      </w:r>
    </w:p>
    <w:p w14:paraId="60863209" w14:textId="7C2A3F13" w:rsidR="00DF6EDB" w:rsidRDefault="00DF6EDB" w:rsidP="00F45B58">
      <w:pPr>
        <w:tabs>
          <w:tab w:val="center" w:pos="1586"/>
        </w:tabs>
        <w:ind w:left="0" w:firstLine="0"/>
        <w:jc w:val="left"/>
      </w:pPr>
    </w:p>
    <w:p w14:paraId="5A15A4AA" w14:textId="1CBD55AA" w:rsidR="00F45B58" w:rsidRDefault="00F45B58" w:rsidP="00BB691E">
      <w:pPr>
        <w:pStyle w:val="Akapitzlist"/>
        <w:numPr>
          <w:ilvl w:val="0"/>
          <w:numId w:val="20"/>
        </w:numPr>
        <w:spacing w:after="28"/>
        <w:ind w:left="709" w:right="161"/>
      </w:pPr>
      <w:r>
        <w:t>Na podstawie art. 15 RODO Wykonawca ma prawo dostępu do podanych danych osobowych jego dotyczących.</w:t>
      </w:r>
    </w:p>
    <w:p w14:paraId="21FBF5E9" w14:textId="77777777" w:rsidR="00F45B58" w:rsidRDefault="00F45B58" w:rsidP="00F45B58">
      <w:pPr>
        <w:pStyle w:val="Akapitzlist"/>
        <w:spacing w:after="28"/>
        <w:ind w:left="709" w:right="161" w:firstLine="0"/>
      </w:pPr>
    </w:p>
    <w:p w14:paraId="38854524" w14:textId="65829B1F" w:rsidR="00DF6EDB" w:rsidRDefault="00F45B58" w:rsidP="00BB691E">
      <w:pPr>
        <w:pStyle w:val="Akapitzlist"/>
        <w:numPr>
          <w:ilvl w:val="0"/>
          <w:numId w:val="20"/>
        </w:numPr>
        <w:spacing w:after="28"/>
        <w:ind w:left="709" w:right="161" w:hanging="425"/>
      </w:pPr>
      <w:r>
        <w:t xml:space="preserve">Na podstawie art. 16 RODO Wykonawca ma prawo do sprostowania swoich danych osobowych. </w:t>
      </w:r>
    </w:p>
    <w:p w14:paraId="4EF5A4F8" w14:textId="77777777" w:rsidR="00F45B58" w:rsidRDefault="00F45B58" w:rsidP="00F45B58">
      <w:pPr>
        <w:spacing w:after="28"/>
        <w:ind w:left="0" w:right="161" w:firstLine="0"/>
      </w:pPr>
    </w:p>
    <w:p w14:paraId="6BBA504A" w14:textId="676FA23D" w:rsidR="00DF6EDB" w:rsidRDefault="00F45B58" w:rsidP="00BB691E">
      <w:pPr>
        <w:pStyle w:val="Akapitzlist"/>
        <w:numPr>
          <w:ilvl w:val="0"/>
          <w:numId w:val="20"/>
        </w:numPr>
        <w:ind w:left="709" w:right="161"/>
      </w:pPr>
      <w:r>
        <w:t xml:space="preserve">Na podstawie art. 18 RODO Wykonawca ma prawo żądania od administratora ograniczenia przetwarzania danych osobowych z zastrzeżeniem okresu trwania postępowania. </w:t>
      </w:r>
    </w:p>
    <w:p w14:paraId="3AC986F1" w14:textId="77777777" w:rsidR="00F45B58" w:rsidRDefault="00F45B58" w:rsidP="00F45B58">
      <w:pPr>
        <w:ind w:left="0" w:right="161" w:firstLine="0"/>
      </w:pPr>
    </w:p>
    <w:p w14:paraId="65A71B65" w14:textId="64207D27" w:rsidR="00DF6EDB" w:rsidRDefault="00F45B58" w:rsidP="00BB691E">
      <w:pPr>
        <w:pStyle w:val="Akapitzlist"/>
        <w:numPr>
          <w:ilvl w:val="0"/>
          <w:numId w:val="20"/>
        </w:numPr>
        <w:ind w:left="709" w:right="161"/>
      </w:pPr>
      <w:r>
        <w:t xml:space="preserve">Wykonawca ma prawo do wniesienia skargi do Prezesa Urzędu Ochrony Danych Osobowych, gdy uzna, że przetwarzanie jego danych osobowych narusza przepisy RODO. </w:t>
      </w:r>
    </w:p>
    <w:p w14:paraId="79E03F5B" w14:textId="77777777" w:rsidR="00F45B58" w:rsidRDefault="00F45B58" w:rsidP="00F45B58">
      <w:pPr>
        <w:pStyle w:val="Akapitzlist"/>
      </w:pPr>
    </w:p>
    <w:p w14:paraId="6AEDF71B" w14:textId="25865735" w:rsidR="00F45B58" w:rsidRDefault="00F45B58" w:rsidP="00BB691E">
      <w:pPr>
        <w:pStyle w:val="Akapitzlist"/>
        <w:numPr>
          <w:ilvl w:val="0"/>
          <w:numId w:val="20"/>
        </w:numPr>
        <w:spacing w:after="68" w:line="259" w:lineRule="auto"/>
        <w:ind w:left="709" w:right="160"/>
      </w:pPr>
      <w:r>
        <w:t xml:space="preserve">Wykonawcy nie przysługuje prawo do usunięcia danych osobowych, zgodnie z zapisami art. 17 ust. 3 lit. b, d lub e RODO. </w:t>
      </w:r>
    </w:p>
    <w:p w14:paraId="45592586" w14:textId="77777777" w:rsidR="00576BEF" w:rsidRDefault="00576BEF" w:rsidP="00576BEF">
      <w:pPr>
        <w:pStyle w:val="Akapitzlist"/>
      </w:pPr>
    </w:p>
    <w:p w14:paraId="4251EFA1" w14:textId="05B502C6" w:rsidR="00576BEF" w:rsidRDefault="00576BEF" w:rsidP="00BB691E">
      <w:pPr>
        <w:pStyle w:val="Akapitzlist"/>
        <w:numPr>
          <w:ilvl w:val="0"/>
          <w:numId w:val="20"/>
        </w:numPr>
        <w:ind w:left="709" w:right="57"/>
      </w:pPr>
      <w:r>
        <w:t xml:space="preserve">Dane osobowe pozyskane w związku z prowadzeniem niniejszego postępowania o udzielenie zamówienia mogą zostać przekazane podmiotom świadczącym usługi doradcze, w tym usługi </w:t>
      </w:r>
      <w:r w:rsidR="00DA7933">
        <w:t>prawne</w:t>
      </w:r>
      <w:r>
        <w:t xml:space="preserve"> i konsultingowe.  </w:t>
      </w:r>
    </w:p>
    <w:p w14:paraId="58D9341F" w14:textId="77777777" w:rsidR="00576BEF" w:rsidRDefault="00576BEF" w:rsidP="00576BEF">
      <w:pPr>
        <w:ind w:left="0" w:right="57" w:firstLine="0"/>
      </w:pPr>
    </w:p>
    <w:p w14:paraId="2D7ED6BB" w14:textId="24706DAB" w:rsidR="00576BEF" w:rsidRDefault="00576BEF" w:rsidP="00BB691E">
      <w:pPr>
        <w:pStyle w:val="Akapitzlist"/>
        <w:numPr>
          <w:ilvl w:val="0"/>
          <w:numId w:val="20"/>
        </w:numPr>
        <w:spacing w:after="13"/>
        <w:ind w:left="709" w:right="57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  </w:t>
      </w:r>
    </w:p>
    <w:p w14:paraId="2AB38DF1" w14:textId="77777777" w:rsidR="00576BEF" w:rsidRDefault="00576BEF" w:rsidP="00576BEF">
      <w:pPr>
        <w:pStyle w:val="Akapitzlist"/>
        <w:spacing w:after="68" w:line="259" w:lineRule="auto"/>
        <w:ind w:left="709" w:right="160" w:firstLine="0"/>
      </w:pPr>
    </w:p>
    <w:p w14:paraId="60C7FDD8" w14:textId="6FC64627" w:rsidR="00F45B58" w:rsidRPr="00576BEF" w:rsidRDefault="00576BEF" w:rsidP="00F45B58">
      <w:pPr>
        <w:pStyle w:val="Akapitzlist"/>
        <w:rPr>
          <w:b/>
          <w:bCs/>
        </w:rPr>
      </w:pPr>
      <w:r w:rsidRPr="00576BEF">
        <w:rPr>
          <w:b/>
          <w:bCs/>
        </w:rPr>
        <w:t>19. ZAŁĄCZNIKI DO SWZ</w:t>
      </w:r>
    </w:p>
    <w:p w14:paraId="56D2DCEA" w14:textId="567F2C4F" w:rsidR="00DF6EDB" w:rsidRDefault="00DF6EDB" w:rsidP="00F45B58">
      <w:pPr>
        <w:ind w:left="0" w:right="57" w:firstLine="0"/>
      </w:pPr>
    </w:p>
    <w:p w14:paraId="3E70ED1E" w14:textId="58739BA0" w:rsidR="00DF6EDB" w:rsidRDefault="00BB691E" w:rsidP="00BB691E">
      <w:pPr>
        <w:numPr>
          <w:ilvl w:val="0"/>
          <w:numId w:val="7"/>
        </w:numPr>
        <w:spacing w:after="68" w:line="259" w:lineRule="auto"/>
        <w:ind w:right="57" w:hanging="360"/>
      </w:pPr>
      <w:r>
        <w:t xml:space="preserve">Załącznik nr 1 – </w:t>
      </w:r>
      <w:r w:rsidR="00576BEF">
        <w:t xml:space="preserve">przedmiar robót </w:t>
      </w:r>
    </w:p>
    <w:p w14:paraId="0D456BBF" w14:textId="66262390" w:rsidR="00DF6EDB" w:rsidRDefault="00BB691E" w:rsidP="00BB691E">
      <w:pPr>
        <w:numPr>
          <w:ilvl w:val="0"/>
          <w:numId w:val="7"/>
        </w:numPr>
        <w:spacing w:after="144"/>
        <w:ind w:right="57" w:hanging="360"/>
      </w:pPr>
      <w:r>
        <w:t>Załącznik nr 2 –</w:t>
      </w:r>
      <w:r w:rsidR="00576BEF">
        <w:t xml:space="preserve"> </w:t>
      </w:r>
      <w:r>
        <w:t>wzór</w:t>
      </w:r>
      <w:r w:rsidR="00576BEF">
        <w:t xml:space="preserve"> umowy </w:t>
      </w:r>
    </w:p>
    <w:p w14:paraId="1D554C05" w14:textId="091D5631" w:rsidR="00DF6EDB" w:rsidRDefault="00BB691E" w:rsidP="00BB691E">
      <w:pPr>
        <w:numPr>
          <w:ilvl w:val="0"/>
          <w:numId w:val="7"/>
        </w:numPr>
        <w:spacing w:after="144"/>
        <w:ind w:right="57" w:hanging="360"/>
      </w:pPr>
      <w:r>
        <w:t xml:space="preserve">Załącznik nr </w:t>
      </w:r>
      <w:r w:rsidR="00576BEF">
        <w:t>3</w:t>
      </w:r>
      <w:r>
        <w:t xml:space="preserve"> – </w:t>
      </w:r>
      <w:r w:rsidR="00E86B47">
        <w:t xml:space="preserve">wzór oświadczenia </w:t>
      </w:r>
    </w:p>
    <w:p w14:paraId="6C520C11" w14:textId="192D6A38" w:rsidR="00DF6EDB" w:rsidRDefault="00BB691E" w:rsidP="00BB691E">
      <w:pPr>
        <w:numPr>
          <w:ilvl w:val="0"/>
          <w:numId w:val="7"/>
        </w:numPr>
        <w:spacing w:after="144"/>
        <w:ind w:right="57" w:hanging="360"/>
      </w:pPr>
      <w:r>
        <w:t xml:space="preserve">Załącznik nr </w:t>
      </w:r>
      <w:r w:rsidR="00576BEF">
        <w:t xml:space="preserve">4 </w:t>
      </w:r>
      <w:r>
        <w:t>–</w:t>
      </w:r>
      <w:r w:rsidR="001A4E4F">
        <w:t xml:space="preserve"> formularz ofertowy </w:t>
      </w:r>
      <w:r>
        <w:t xml:space="preserve">  </w:t>
      </w:r>
    </w:p>
    <w:sectPr w:rsidR="00DF6EDB" w:rsidSect="006D72E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1" w:h="16850"/>
      <w:pgMar w:top="720" w:right="720" w:bottom="720" w:left="720" w:header="709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B1CA" w14:textId="77777777" w:rsidR="002432BC" w:rsidRDefault="002432BC">
      <w:pPr>
        <w:spacing w:after="0" w:line="240" w:lineRule="auto"/>
      </w:pPr>
      <w:r>
        <w:separator/>
      </w:r>
    </w:p>
  </w:endnote>
  <w:endnote w:type="continuationSeparator" w:id="0">
    <w:p w14:paraId="1EA20858" w14:textId="77777777" w:rsidR="002432BC" w:rsidRDefault="0024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E0A1" w14:textId="77777777" w:rsidR="00DF6EDB" w:rsidRDefault="00BB691E">
    <w:pPr>
      <w:spacing w:after="16" w:line="242" w:lineRule="auto"/>
      <w:ind w:left="3361" w:right="1317" w:hanging="1873"/>
    </w:pPr>
    <w:r>
      <w:rPr>
        <w:rFonts w:ascii="Calibri" w:eastAsia="Calibri" w:hAnsi="Calibri" w:cs="Calibri"/>
        <w:i/>
        <w:sz w:val="20"/>
      </w:rPr>
      <w:t xml:space="preserve">Projekt pn.: </w:t>
    </w:r>
    <w:proofErr w:type="spellStart"/>
    <w:r>
      <w:rPr>
        <w:rFonts w:ascii="Calibri" w:eastAsia="Calibri" w:hAnsi="Calibri" w:cs="Calibri"/>
        <w:b/>
        <w:i/>
        <w:sz w:val="20"/>
      </w:rPr>
      <w:t>ECBiG</w:t>
    </w:r>
    <w:proofErr w:type="spellEnd"/>
    <w:r>
      <w:rPr>
        <w:rFonts w:ascii="Calibri" w:eastAsia="Calibri" w:hAnsi="Calibri" w:cs="Calibri"/>
        <w:b/>
        <w:i/>
        <w:sz w:val="20"/>
      </w:rPr>
      <w:t xml:space="preserve"> – Europejskie Centrum </w:t>
    </w:r>
    <w:proofErr w:type="spellStart"/>
    <w:r>
      <w:rPr>
        <w:rFonts w:ascii="Calibri" w:eastAsia="Calibri" w:hAnsi="Calibri" w:cs="Calibri"/>
        <w:b/>
        <w:i/>
        <w:sz w:val="20"/>
      </w:rPr>
      <w:t>Bioinformatyki</w:t>
    </w:r>
    <w:proofErr w:type="spellEnd"/>
    <w:r>
      <w:rPr>
        <w:rFonts w:ascii="Calibri" w:eastAsia="Calibri" w:hAnsi="Calibri" w:cs="Calibri"/>
        <w:b/>
        <w:i/>
        <w:sz w:val="20"/>
      </w:rPr>
      <w:t xml:space="preserve"> i Genomiki - MOSAIC </w:t>
    </w:r>
    <w:r>
      <w:rPr>
        <w:rFonts w:ascii="Calibri" w:eastAsia="Calibri" w:hAnsi="Calibri" w:cs="Calibri"/>
        <w:i/>
        <w:sz w:val="20"/>
      </w:rPr>
      <w:t xml:space="preserve">nr POIR.04.02.00-00-D017/20-00 </w:t>
    </w:r>
  </w:p>
  <w:p w14:paraId="4B186D82" w14:textId="77777777" w:rsidR="00DF6EDB" w:rsidRDefault="00BB691E">
    <w:pPr>
      <w:spacing w:after="0" w:line="259" w:lineRule="auto"/>
      <w:ind w:left="1524" w:firstLine="0"/>
      <w:jc w:val="left"/>
    </w:pPr>
    <w:r>
      <w:rPr>
        <w:rFonts w:ascii="Calibri" w:eastAsia="Calibri" w:hAnsi="Calibri" w:cs="Calibri"/>
        <w:i/>
        <w:sz w:val="20"/>
      </w:rPr>
      <w:t>współfinansowany ze środków Europejskiego Funduszu Rozwoju Regionalnego</w:t>
    </w:r>
    <w:r>
      <w:rPr>
        <w:rFonts w:ascii="Calibri" w:eastAsia="Calibri" w:hAnsi="Calibri" w:cs="Calibri"/>
        <w:sz w:val="22"/>
      </w:rPr>
      <w:t xml:space="preserve"> </w:t>
    </w:r>
  </w:p>
  <w:p w14:paraId="032DF916" w14:textId="77777777" w:rsidR="00DF6EDB" w:rsidRDefault="00BB691E">
    <w:pPr>
      <w:tabs>
        <w:tab w:val="center" w:pos="2854"/>
        <w:tab w:val="center" w:pos="469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A51D" w14:textId="75A2C757" w:rsidR="00DF6EDB" w:rsidRDefault="00DF6EDB">
    <w:pPr>
      <w:tabs>
        <w:tab w:val="center" w:pos="2854"/>
        <w:tab w:val="center" w:pos="4696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E58B" w14:textId="77777777" w:rsidR="00DF6EDB" w:rsidRDefault="00DF6ED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3D3F" w14:textId="77777777" w:rsidR="002432BC" w:rsidRDefault="002432BC">
      <w:pPr>
        <w:spacing w:after="0" w:line="240" w:lineRule="auto"/>
      </w:pPr>
      <w:r>
        <w:separator/>
      </w:r>
    </w:p>
  </w:footnote>
  <w:footnote w:type="continuationSeparator" w:id="0">
    <w:p w14:paraId="59B0C8FF" w14:textId="77777777" w:rsidR="002432BC" w:rsidRDefault="0024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BF736" w14:textId="77777777" w:rsidR="00DF6EDB" w:rsidRDefault="00BB691E">
    <w:pPr>
      <w:spacing w:after="0" w:line="259" w:lineRule="auto"/>
      <w:ind w:left="0" w:right="-3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FD4BBF" wp14:editId="594FD06D">
          <wp:simplePos x="0" y="0"/>
          <wp:positionH relativeFrom="page">
            <wp:posOffset>1280160</wp:posOffset>
          </wp:positionH>
          <wp:positionV relativeFrom="page">
            <wp:posOffset>450215</wp:posOffset>
          </wp:positionV>
          <wp:extent cx="5760721" cy="777240"/>
          <wp:effectExtent l="0" t="0" r="0" b="0"/>
          <wp:wrapSquare wrapText="bothSides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26C7AB69" w14:textId="77777777" w:rsidR="00DF6EDB" w:rsidRDefault="00BB691E">
    <w:pPr>
      <w:spacing w:after="0" w:line="259" w:lineRule="auto"/>
      <w:ind w:left="612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19F0D" w14:textId="0D60D329" w:rsidR="00DF6EDB" w:rsidRDefault="00DF6EDB">
    <w:pPr>
      <w:spacing w:after="0" w:line="259" w:lineRule="auto"/>
      <w:ind w:left="61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9CDD" w14:textId="2998CE0E" w:rsidR="00DF6EDB" w:rsidRDefault="00DF6EDB">
    <w:pPr>
      <w:spacing w:after="0" w:line="259" w:lineRule="auto"/>
      <w:ind w:left="0" w:right="-306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FFA"/>
    <w:multiLevelType w:val="hybridMultilevel"/>
    <w:tmpl w:val="5B80B7CC"/>
    <w:lvl w:ilvl="0" w:tplc="893A11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8F832">
      <w:start w:val="1"/>
      <w:numFmt w:val="decimal"/>
      <w:lvlRestart w:val="0"/>
      <w:lvlText w:val="%2)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0736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82D02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0522A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C1A9C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06418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4E438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81BF2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843A0"/>
    <w:multiLevelType w:val="hybridMultilevel"/>
    <w:tmpl w:val="5CD4A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E0ACF"/>
    <w:multiLevelType w:val="hybridMultilevel"/>
    <w:tmpl w:val="90D0F6F2"/>
    <w:lvl w:ilvl="0" w:tplc="38BAABDE">
      <w:start w:val="1"/>
      <w:numFmt w:val="decimal"/>
      <w:lvlText w:val="%1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EB58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A9B5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081A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8D69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E7F8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FFA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A9C5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812D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B22F7"/>
    <w:multiLevelType w:val="hybridMultilevel"/>
    <w:tmpl w:val="75EC3ADC"/>
    <w:lvl w:ilvl="0" w:tplc="EF14628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D800D0D"/>
    <w:multiLevelType w:val="hybridMultilevel"/>
    <w:tmpl w:val="1612211C"/>
    <w:lvl w:ilvl="0" w:tplc="9D4038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E313103"/>
    <w:multiLevelType w:val="hybridMultilevel"/>
    <w:tmpl w:val="1046A656"/>
    <w:lvl w:ilvl="0" w:tplc="C4883B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838F2">
      <w:start w:val="1"/>
      <w:numFmt w:val="bullet"/>
      <w:lvlText w:val="o"/>
      <w:lvlJc w:val="left"/>
      <w:pPr>
        <w:ind w:left="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6A5D2">
      <w:start w:val="1"/>
      <w:numFmt w:val="bullet"/>
      <w:lvlText w:val="▪"/>
      <w:lvlJc w:val="left"/>
      <w:pPr>
        <w:ind w:left="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C06E8">
      <w:start w:val="1"/>
      <w:numFmt w:val="bullet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C7B9E">
      <w:start w:val="1"/>
      <w:numFmt w:val="bullet"/>
      <w:lvlRestart w:val="0"/>
      <w:lvlText w:val="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0B65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02DC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2D83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4357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B4EC3"/>
    <w:multiLevelType w:val="hybridMultilevel"/>
    <w:tmpl w:val="C7F46BA6"/>
    <w:lvl w:ilvl="0" w:tplc="111014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2E05A2B"/>
    <w:multiLevelType w:val="hybridMultilevel"/>
    <w:tmpl w:val="AFA4CE80"/>
    <w:lvl w:ilvl="0" w:tplc="438CB790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8" w15:restartNumberingAfterBreak="0">
    <w:nsid w:val="468D5940"/>
    <w:multiLevelType w:val="hybridMultilevel"/>
    <w:tmpl w:val="6E2CEBC6"/>
    <w:lvl w:ilvl="0" w:tplc="1B2A7C92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81F169D"/>
    <w:multiLevelType w:val="hybridMultilevel"/>
    <w:tmpl w:val="71624B90"/>
    <w:lvl w:ilvl="0" w:tplc="35184C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40EEA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48AD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0E234">
      <w:start w:val="1"/>
      <w:numFmt w:val="decimal"/>
      <w:lvlRestart w:val="0"/>
      <w:lvlText w:val="%4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A14C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48DD4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8063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41E8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0242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7E53E9"/>
    <w:multiLevelType w:val="hybridMultilevel"/>
    <w:tmpl w:val="DAD8477A"/>
    <w:lvl w:ilvl="0" w:tplc="7D2C8DB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5090777B"/>
    <w:multiLevelType w:val="hybridMultilevel"/>
    <w:tmpl w:val="5670928E"/>
    <w:lvl w:ilvl="0" w:tplc="32E6ED9A">
      <w:start w:val="1"/>
      <w:numFmt w:val="decimal"/>
      <w:lvlText w:val="%1."/>
      <w:lvlJc w:val="left"/>
      <w:pPr>
        <w:ind w:left="359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B896948"/>
    <w:multiLevelType w:val="hybridMultilevel"/>
    <w:tmpl w:val="8182F4C0"/>
    <w:lvl w:ilvl="0" w:tplc="4FB2D4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2E5FCB"/>
    <w:multiLevelType w:val="hybridMultilevel"/>
    <w:tmpl w:val="6B58A526"/>
    <w:lvl w:ilvl="0" w:tplc="0E623E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C0260">
      <w:start w:val="1"/>
      <w:numFmt w:val="lowerLetter"/>
      <w:lvlText w:val="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A6EFE">
      <w:start w:val="1"/>
      <w:numFmt w:val="lowerLetter"/>
      <w:lvlRestart w:val="0"/>
      <w:lvlText w:val="%3)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DC0450">
      <w:start w:val="1"/>
      <w:numFmt w:val="decimal"/>
      <w:lvlText w:val="%4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45B5A">
      <w:start w:val="1"/>
      <w:numFmt w:val="lowerLetter"/>
      <w:lvlText w:val="%5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8D192">
      <w:start w:val="1"/>
      <w:numFmt w:val="lowerRoman"/>
      <w:lvlText w:val="%6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CAB54">
      <w:start w:val="1"/>
      <w:numFmt w:val="decimal"/>
      <w:lvlText w:val="%7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0401E">
      <w:start w:val="1"/>
      <w:numFmt w:val="lowerLetter"/>
      <w:lvlText w:val="%8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85504">
      <w:start w:val="1"/>
      <w:numFmt w:val="lowerRoman"/>
      <w:lvlText w:val="%9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87C8D"/>
    <w:multiLevelType w:val="hybridMultilevel"/>
    <w:tmpl w:val="18085226"/>
    <w:lvl w:ilvl="0" w:tplc="E56C0512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85D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6DB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656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8AB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8C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691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A37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5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D32786"/>
    <w:multiLevelType w:val="hybridMultilevel"/>
    <w:tmpl w:val="A4FCDD1E"/>
    <w:lvl w:ilvl="0" w:tplc="F9DC1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9F2704"/>
    <w:multiLevelType w:val="hybridMultilevel"/>
    <w:tmpl w:val="CACC73A2"/>
    <w:lvl w:ilvl="0" w:tplc="AC583F96">
      <w:start w:val="1"/>
      <w:numFmt w:val="decimal"/>
      <w:lvlText w:val="%1."/>
      <w:lvlJc w:val="left"/>
      <w:pPr>
        <w:ind w:left="7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 w15:restartNumberingAfterBreak="0">
    <w:nsid w:val="65D153E4"/>
    <w:multiLevelType w:val="hybridMultilevel"/>
    <w:tmpl w:val="2938C390"/>
    <w:lvl w:ilvl="0" w:tplc="E32A52EC">
      <w:start w:val="1"/>
      <w:numFmt w:val="lowerLetter"/>
      <w:lvlText w:val="%1)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A78C2">
      <w:start w:val="1"/>
      <w:numFmt w:val="decimal"/>
      <w:lvlText w:val="%2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E687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A6730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E7FC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61C4A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004476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A8D6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ECC2A2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591F7C"/>
    <w:multiLevelType w:val="hybridMultilevel"/>
    <w:tmpl w:val="325447A6"/>
    <w:lvl w:ilvl="0" w:tplc="8C7033E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 w15:restartNumberingAfterBreak="0">
    <w:nsid w:val="7D99345E"/>
    <w:multiLevelType w:val="hybridMultilevel"/>
    <w:tmpl w:val="448ADE98"/>
    <w:lvl w:ilvl="0" w:tplc="B0AC612C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7"/>
  </w:num>
  <w:num w:numId="5">
    <w:abstractNumId w:val="2"/>
  </w:num>
  <w:num w:numId="6">
    <w:abstractNumId w:val="0"/>
  </w:num>
  <w:num w:numId="7">
    <w:abstractNumId w:val="14"/>
  </w:num>
  <w:num w:numId="8">
    <w:abstractNumId w:val="1"/>
  </w:num>
  <w:num w:numId="9">
    <w:abstractNumId w:val="11"/>
  </w:num>
  <w:num w:numId="10">
    <w:abstractNumId w:val="16"/>
  </w:num>
  <w:num w:numId="11">
    <w:abstractNumId w:val="18"/>
  </w:num>
  <w:num w:numId="12">
    <w:abstractNumId w:val="10"/>
  </w:num>
  <w:num w:numId="13">
    <w:abstractNumId w:val="3"/>
  </w:num>
  <w:num w:numId="14">
    <w:abstractNumId w:val="19"/>
  </w:num>
  <w:num w:numId="15">
    <w:abstractNumId w:val="7"/>
  </w:num>
  <w:num w:numId="16">
    <w:abstractNumId w:val="8"/>
  </w:num>
  <w:num w:numId="17">
    <w:abstractNumId w:val="12"/>
  </w:num>
  <w:num w:numId="18">
    <w:abstractNumId w:val="6"/>
  </w:num>
  <w:num w:numId="19">
    <w:abstractNumId w:val="15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DB"/>
    <w:rsid w:val="00023546"/>
    <w:rsid w:val="00045187"/>
    <w:rsid w:val="000510FC"/>
    <w:rsid w:val="000523FD"/>
    <w:rsid w:val="00082680"/>
    <w:rsid w:val="000D14F3"/>
    <w:rsid w:val="000F2FD1"/>
    <w:rsid w:val="00112783"/>
    <w:rsid w:val="001801E4"/>
    <w:rsid w:val="00193DEA"/>
    <w:rsid w:val="001973E0"/>
    <w:rsid w:val="001A4E4F"/>
    <w:rsid w:val="001E755D"/>
    <w:rsid w:val="00205E95"/>
    <w:rsid w:val="0022554C"/>
    <w:rsid w:val="00225710"/>
    <w:rsid w:val="002432BC"/>
    <w:rsid w:val="00273C06"/>
    <w:rsid w:val="002E0B4B"/>
    <w:rsid w:val="002E3D49"/>
    <w:rsid w:val="00333244"/>
    <w:rsid w:val="003A4BEE"/>
    <w:rsid w:val="003C1CFB"/>
    <w:rsid w:val="003C3CC5"/>
    <w:rsid w:val="00412197"/>
    <w:rsid w:val="004130CF"/>
    <w:rsid w:val="00413524"/>
    <w:rsid w:val="004375F8"/>
    <w:rsid w:val="00491FC0"/>
    <w:rsid w:val="004B5570"/>
    <w:rsid w:val="005572CD"/>
    <w:rsid w:val="00561D94"/>
    <w:rsid w:val="00576BEF"/>
    <w:rsid w:val="00582BF5"/>
    <w:rsid w:val="005D3256"/>
    <w:rsid w:val="005D6376"/>
    <w:rsid w:val="005D6A70"/>
    <w:rsid w:val="006A1F98"/>
    <w:rsid w:val="006D72E0"/>
    <w:rsid w:val="0071615C"/>
    <w:rsid w:val="00735043"/>
    <w:rsid w:val="0074413E"/>
    <w:rsid w:val="00750F8B"/>
    <w:rsid w:val="00762684"/>
    <w:rsid w:val="00774F7B"/>
    <w:rsid w:val="007B298B"/>
    <w:rsid w:val="007E2712"/>
    <w:rsid w:val="0082742B"/>
    <w:rsid w:val="00885E19"/>
    <w:rsid w:val="009130EE"/>
    <w:rsid w:val="00921713"/>
    <w:rsid w:val="00922A48"/>
    <w:rsid w:val="009368A1"/>
    <w:rsid w:val="00974303"/>
    <w:rsid w:val="0098534C"/>
    <w:rsid w:val="009B0A19"/>
    <w:rsid w:val="00A35E10"/>
    <w:rsid w:val="00AA6D1F"/>
    <w:rsid w:val="00B47A2D"/>
    <w:rsid w:val="00B6102C"/>
    <w:rsid w:val="00B8092D"/>
    <w:rsid w:val="00BB691E"/>
    <w:rsid w:val="00BC5C31"/>
    <w:rsid w:val="00C1343F"/>
    <w:rsid w:val="00C320B6"/>
    <w:rsid w:val="00C510B6"/>
    <w:rsid w:val="00C80C22"/>
    <w:rsid w:val="00C905DD"/>
    <w:rsid w:val="00CD5D7B"/>
    <w:rsid w:val="00CF7D1F"/>
    <w:rsid w:val="00D26589"/>
    <w:rsid w:val="00D61E5F"/>
    <w:rsid w:val="00DA7933"/>
    <w:rsid w:val="00DE40CF"/>
    <w:rsid w:val="00DF6EDB"/>
    <w:rsid w:val="00E03C2F"/>
    <w:rsid w:val="00E07014"/>
    <w:rsid w:val="00E34FE5"/>
    <w:rsid w:val="00E41106"/>
    <w:rsid w:val="00E417B8"/>
    <w:rsid w:val="00E86B47"/>
    <w:rsid w:val="00ED0FDD"/>
    <w:rsid w:val="00F45B58"/>
    <w:rsid w:val="00F96E6C"/>
    <w:rsid w:val="00FA4E5D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B97CC"/>
  <w15:docId w15:val="{7A67996C-8B3E-430A-9027-A8C49FD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9" w:line="269" w:lineRule="auto"/>
      <w:ind w:left="6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C9C9C9"/>
      <w:spacing w:after="270" w:line="254" w:lineRule="auto"/>
      <w:ind w:left="4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5"/>
      <w:ind w:left="722"/>
      <w:outlineLvl w:val="1"/>
    </w:pPr>
    <w:rPr>
      <w:rFonts w:ascii="Times New Roman" w:eastAsia="Times New Roman" w:hAnsi="Times New Roman" w:cs="Times New Roman"/>
      <w:b/>
      <w:color w:val="000000"/>
      <w:sz w:val="24"/>
      <w:shd w:val="clear" w:color="auto" w:fill="00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shd w:val="clear" w:color="auto" w:fill="00FFFF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E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E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523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55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554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5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57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sz@pzd.pl" TargetMode="External"/><Relationship Id="rId13" Type="http://schemas.openxmlformats.org/officeDocument/2006/relationships/hyperlink" Target="mailto:inwestycjekalisz@pzd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dyrektorwroclaw@pzd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alisz@pzd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zpzdkalisz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zpzdkalisz.org" TargetMode="External"/><Relationship Id="rId14" Type="http://schemas.openxmlformats.org/officeDocument/2006/relationships/hyperlink" Target="mailto:kalisz@pzd.p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34AC-4B9A-465C-99C4-5BF341C3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Dell</cp:lastModifiedBy>
  <cp:revision>2</cp:revision>
  <dcterms:created xsi:type="dcterms:W3CDTF">2023-10-24T09:34:00Z</dcterms:created>
  <dcterms:modified xsi:type="dcterms:W3CDTF">2023-10-24T09:34:00Z</dcterms:modified>
</cp:coreProperties>
</file>